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D5460" w14:textId="41E9A843" w:rsidR="00CC7258" w:rsidRPr="002B04B0" w:rsidRDefault="00A91DF6" w:rsidP="00D253E7">
      <w:pPr>
        <w:jc w:val="center"/>
        <w:rPr>
          <w:b/>
          <w:bCs/>
          <w:sz w:val="28"/>
          <w:szCs w:val="28"/>
        </w:rPr>
      </w:pPr>
      <w:proofErr w:type="spellStart"/>
      <w:r w:rsidRPr="002B04B0">
        <w:rPr>
          <w:rFonts w:eastAsia="Times New Roman" w:cstheme="minorHAnsi"/>
          <w:b/>
          <w:bCs/>
          <w:kern w:val="0"/>
          <w:sz w:val="28"/>
          <w:szCs w:val="28"/>
          <w:lang w:eastAsia="en-NZ"/>
          <w14:ligatures w14:val="none"/>
        </w:rPr>
        <w:t>Māpua</w:t>
      </w:r>
      <w:proofErr w:type="spellEnd"/>
      <w:r w:rsidR="00D253E7" w:rsidRPr="002B04B0">
        <w:rPr>
          <w:b/>
          <w:bCs/>
          <w:sz w:val="28"/>
          <w:szCs w:val="28"/>
        </w:rPr>
        <w:t xml:space="preserve"> &amp; Districts Community Association (</w:t>
      </w:r>
      <w:r w:rsidR="00CC7258" w:rsidRPr="002B04B0">
        <w:rPr>
          <w:b/>
          <w:bCs/>
          <w:sz w:val="28"/>
          <w:szCs w:val="28"/>
        </w:rPr>
        <w:t>MDCA</w:t>
      </w:r>
      <w:r w:rsidR="00D253E7" w:rsidRPr="002B04B0">
        <w:rPr>
          <w:b/>
          <w:bCs/>
          <w:sz w:val="28"/>
          <w:szCs w:val="28"/>
        </w:rPr>
        <w:t>)</w:t>
      </w:r>
      <w:r w:rsidR="00CC7258" w:rsidRPr="002B04B0">
        <w:rPr>
          <w:b/>
          <w:bCs/>
          <w:sz w:val="28"/>
          <w:szCs w:val="28"/>
        </w:rPr>
        <w:t xml:space="preserve"> </w:t>
      </w:r>
      <w:r w:rsidR="00D253E7" w:rsidRPr="002B04B0">
        <w:rPr>
          <w:b/>
          <w:bCs/>
          <w:sz w:val="28"/>
          <w:szCs w:val="28"/>
        </w:rPr>
        <w:t xml:space="preserve"> - </w:t>
      </w:r>
      <w:r w:rsidR="008C193B">
        <w:rPr>
          <w:b/>
          <w:bCs/>
          <w:sz w:val="28"/>
          <w:szCs w:val="28"/>
        </w:rPr>
        <w:t>Ju</w:t>
      </w:r>
      <w:r w:rsidR="00BF5AD1">
        <w:rPr>
          <w:b/>
          <w:bCs/>
          <w:sz w:val="28"/>
          <w:szCs w:val="28"/>
        </w:rPr>
        <w:t>ly</w:t>
      </w:r>
      <w:r w:rsidR="00CC7258" w:rsidRPr="002B04B0">
        <w:rPr>
          <w:b/>
          <w:bCs/>
          <w:sz w:val="28"/>
          <w:szCs w:val="28"/>
        </w:rPr>
        <w:t xml:space="preserve"> 202</w:t>
      </w:r>
      <w:r w:rsidR="00267CAC" w:rsidRPr="002B04B0">
        <w:rPr>
          <w:b/>
          <w:bCs/>
          <w:sz w:val="28"/>
          <w:szCs w:val="28"/>
        </w:rPr>
        <w:t>5</w:t>
      </w:r>
    </w:p>
    <w:p w14:paraId="5A0BB985" w14:textId="4D6BC651" w:rsidR="00526DD5" w:rsidRDefault="008A6532" w:rsidP="00700A4B">
      <w:pPr>
        <w:pStyle w:val="TableText"/>
        <w:spacing w:after="120"/>
        <w:rPr>
          <w:rFonts w:asciiTheme="minorHAnsi" w:hAnsiTheme="minorHAnsi" w:cstheme="minorHAnsi"/>
          <w:color w:val="auto"/>
          <w:spacing w:val="-2"/>
          <w:lang w:val="en-NZ"/>
        </w:rPr>
      </w:pPr>
      <w:r w:rsidRPr="0077459A">
        <w:rPr>
          <w:rFonts w:asciiTheme="minorHAnsi" w:hAnsiTheme="minorHAnsi" w:cstheme="minorHAnsi"/>
          <w:color w:val="auto"/>
          <w:spacing w:val="-2"/>
          <w:lang w:val="en-NZ"/>
        </w:rPr>
        <w:t xml:space="preserve">The </w:t>
      </w:r>
      <w:r w:rsidR="00F8130E">
        <w:rPr>
          <w:rFonts w:asciiTheme="minorHAnsi" w:hAnsiTheme="minorHAnsi" w:cstheme="minorHAnsi"/>
          <w:color w:val="auto"/>
          <w:spacing w:val="-2"/>
        </w:rPr>
        <w:t>MDCA May Public Meeting</w:t>
      </w:r>
      <w:r w:rsidRPr="0077459A">
        <w:rPr>
          <w:rFonts w:asciiTheme="minorHAnsi" w:hAnsiTheme="minorHAnsi" w:cstheme="minorHAnsi"/>
          <w:color w:val="auto"/>
          <w:spacing w:val="-2"/>
          <w:lang w:val="en-NZ"/>
        </w:rPr>
        <w:t xml:space="preserve"> was held on Monday </w:t>
      </w:r>
      <w:r w:rsidR="00BF5AD1">
        <w:rPr>
          <w:rFonts w:asciiTheme="minorHAnsi" w:hAnsiTheme="minorHAnsi" w:cstheme="minorHAnsi"/>
          <w:color w:val="auto"/>
          <w:spacing w:val="-2"/>
          <w:lang w:val="en-NZ"/>
        </w:rPr>
        <w:t>14</w:t>
      </w:r>
      <w:r w:rsidRPr="0077459A">
        <w:rPr>
          <w:rFonts w:asciiTheme="minorHAnsi" w:hAnsiTheme="minorHAnsi" w:cstheme="minorHAnsi"/>
          <w:color w:val="auto"/>
          <w:spacing w:val="-2"/>
          <w:vertAlign w:val="superscript"/>
          <w:lang w:val="en-NZ"/>
        </w:rPr>
        <w:t>th</w:t>
      </w:r>
      <w:r w:rsidR="00C8510C" w:rsidRPr="0077459A">
        <w:rPr>
          <w:rFonts w:asciiTheme="minorHAnsi" w:hAnsiTheme="minorHAnsi" w:cstheme="minorHAnsi"/>
          <w:color w:val="auto"/>
          <w:spacing w:val="-2"/>
          <w:lang w:val="en-NZ"/>
        </w:rPr>
        <w:t xml:space="preserve"> </w:t>
      </w:r>
      <w:r w:rsidR="008C193B">
        <w:rPr>
          <w:rFonts w:asciiTheme="minorHAnsi" w:hAnsiTheme="minorHAnsi" w:cstheme="minorHAnsi"/>
          <w:color w:val="auto"/>
          <w:spacing w:val="-2"/>
          <w:lang w:val="en-NZ"/>
        </w:rPr>
        <w:t>Ju</w:t>
      </w:r>
      <w:r w:rsidR="00BF5AD1">
        <w:rPr>
          <w:rFonts w:asciiTheme="minorHAnsi" w:hAnsiTheme="minorHAnsi" w:cstheme="minorHAnsi"/>
          <w:color w:val="auto"/>
          <w:spacing w:val="-2"/>
          <w:lang w:val="en-NZ"/>
        </w:rPr>
        <w:t>ly</w:t>
      </w:r>
      <w:r w:rsidR="008C193B">
        <w:rPr>
          <w:rFonts w:asciiTheme="minorHAnsi" w:hAnsiTheme="minorHAnsi" w:cstheme="minorHAnsi"/>
          <w:color w:val="auto"/>
          <w:spacing w:val="-2"/>
          <w:lang w:val="en-NZ"/>
        </w:rPr>
        <w:t xml:space="preserve"> </w:t>
      </w:r>
      <w:r w:rsidRPr="0077459A">
        <w:rPr>
          <w:rFonts w:asciiTheme="minorHAnsi" w:hAnsiTheme="minorHAnsi" w:cstheme="minorHAnsi"/>
          <w:color w:val="auto"/>
          <w:spacing w:val="-2"/>
          <w:lang w:val="en-NZ"/>
        </w:rPr>
        <w:t xml:space="preserve">at the </w:t>
      </w:r>
      <w:proofErr w:type="spellStart"/>
      <w:r w:rsidR="00DB4B56" w:rsidRPr="00DB4B56">
        <w:rPr>
          <w:rFonts w:asciiTheme="minorHAnsi" w:hAnsiTheme="minorHAnsi" w:cs="Arial"/>
          <w:color w:val="auto"/>
          <w:spacing w:val="-3"/>
        </w:rPr>
        <w:t>Māpua</w:t>
      </w:r>
      <w:proofErr w:type="spellEnd"/>
      <w:r w:rsidRPr="0077459A">
        <w:rPr>
          <w:rFonts w:asciiTheme="minorHAnsi" w:hAnsiTheme="minorHAnsi" w:cstheme="minorHAnsi"/>
          <w:color w:val="auto"/>
          <w:spacing w:val="-2"/>
          <w:lang w:val="en-NZ"/>
        </w:rPr>
        <w:t xml:space="preserve"> Hall.</w:t>
      </w:r>
      <w:r w:rsidR="00C8510C" w:rsidRPr="0077459A">
        <w:rPr>
          <w:rFonts w:asciiTheme="minorHAnsi" w:hAnsiTheme="minorHAnsi" w:cstheme="minorHAnsi"/>
          <w:color w:val="auto"/>
          <w:spacing w:val="-2"/>
          <w:lang w:val="en-NZ"/>
        </w:rPr>
        <w:t xml:space="preserve">  </w:t>
      </w:r>
    </w:p>
    <w:p w14:paraId="411A581F" w14:textId="30E6782D" w:rsidR="00BF5AD1" w:rsidRPr="00140668" w:rsidRDefault="00140668" w:rsidP="004105C4">
      <w:pPr>
        <w:pStyle w:val="TableText"/>
        <w:spacing w:after="120"/>
        <w:rPr>
          <w:rFonts w:asciiTheme="minorHAnsi" w:hAnsiTheme="minorHAnsi" w:cstheme="minorHAnsi"/>
          <w:color w:val="auto"/>
          <w:spacing w:val="-2"/>
          <w:lang w:val="en-NZ"/>
        </w:rPr>
      </w:pPr>
      <w:r w:rsidRPr="00B23220">
        <w:rPr>
          <w:rFonts w:asciiTheme="minorHAnsi" w:hAnsiTheme="minorHAnsi" w:cstheme="minorHAnsi"/>
          <w:b/>
          <w:bCs/>
          <w:color w:val="auto"/>
          <w:spacing w:val="-2"/>
          <w:lang w:val="en-NZ"/>
        </w:rPr>
        <w:t>Mi</w:t>
      </w:r>
      <w:r w:rsidR="00893BED" w:rsidRPr="00B23220">
        <w:rPr>
          <w:rFonts w:asciiTheme="minorHAnsi" w:hAnsiTheme="minorHAnsi" w:cstheme="minorHAnsi"/>
          <w:b/>
          <w:bCs/>
          <w:color w:val="auto"/>
          <w:spacing w:val="-2"/>
          <w:lang w:val="en-NZ"/>
        </w:rPr>
        <w:t>chael</w:t>
      </w:r>
      <w:r w:rsidRPr="00B23220">
        <w:rPr>
          <w:rFonts w:asciiTheme="minorHAnsi" w:hAnsiTheme="minorHAnsi" w:cstheme="minorHAnsi"/>
          <w:b/>
          <w:bCs/>
          <w:color w:val="auto"/>
          <w:spacing w:val="-2"/>
          <w:lang w:val="en-NZ"/>
        </w:rPr>
        <w:t xml:space="preserve"> M</w:t>
      </w:r>
      <w:r w:rsidR="000A1492" w:rsidRPr="00B23220">
        <w:rPr>
          <w:rFonts w:asciiTheme="minorHAnsi" w:hAnsiTheme="minorHAnsi" w:cstheme="minorHAnsi"/>
          <w:b/>
          <w:bCs/>
          <w:color w:val="auto"/>
          <w:spacing w:val="-2"/>
          <w:lang w:val="en-NZ"/>
        </w:rPr>
        <w:t>arkert and David Short from TACA</w:t>
      </w:r>
      <w:r w:rsidR="000A1492">
        <w:rPr>
          <w:rFonts w:asciiTheme="minorHAnsi" w:hAnsiTheme="minorHAnsi" w:cstheme="minorHAnsi"/>
          <w:color w:val="auto"/>
          <w:spacing w:val="-2"/>
          <w:lang w:val="en-NZ"/>
        </w:rPr>
        <w:t xml:space="preserve"> gave a</w:t>
      </w:r>
      <w:r w:rsidR="003D34D6">
        <w:rPr>
          <w:rFonts w:asciiTheme="minorHAnsi" w:hAnsiTheme="minorHAnsi" w:cstheme="minorHAnsi"/>
          <w:color w:val="auto"/>
          <w:spacing w:val="-2"/>
          <w:lang w:val="en-NZ"/>
        </w:rPr>
        <w:t xml:space="preserve"> </w:t>
      </w:r>
      <w:r w:rsidR="00CD49A7">
        <w:rPr>
          <w:rFonts w:asciiTheme="minorHAnsi" w:hAnsiTheme="minorHAnsi" w:cstheme="minorHAnsi"/>
          <w:color w:val="auto"/>
          <w:spacing w:val="-2"/>
          <w:lang w:val="en-NZ"/>
        </w:rPr>
        <w:t xml:space="preserve">well-received </w:t>
      </w:r>
      <w:r w:rsidR="003D34D6">
        <w:rPr>
          <w:rFonts w:asciiTheme="minorHAnsi" w:hAnsiTheme="minorHAnsi" w:cstheme="minorHAnsi"/>
          <w:color w:val="auto"/>
          <w:spacing w:val="-2"/>
          <w:lang w:val="en-NZ"/>
        </w:rPr>
        <w:t xml:space="preserve">presentation on the </w:t>
      </w:r>
      <w:proofErr w:type="spellStart"/>
      <w:r w:rsidRPr="00B23220">
        <w:rPr>
          <w:rFonts w:asciiTheme="minorHAnsi" w:hAnsiTheme="minorHAnsi" w:cstheme="minorHAnsi"/>
          <w:b/>
          <w:bCs/>
          <w:color w:val="auto"/>
          <w:spacing w:val="-2"/>
          <w:lang w:val="en-NZ"/>
        </w:rPr>
        <w:t>Te</w:t>
      </w:r>
      <w:proofErr w:type="spellEnd"/>
      <w:r w:rsidRPr="00B23220">
        <w:rPr>
          <w:rFonts w:asciiTheme="minorHAnsi" w:hAnsiTheme="minorHAnsi" w:cstheme="minorHAnsi"/>
          <w:b/>
          <w:bCs/>
          <w:color w:val="auto"/>
          <w:spacing w:val="-2"/>
          <w:lang w:val="en-NZ"/>
        </w:rPr>
        <w:t xml:space="preserve"> Mamaku Drive Planting Project</w:t>
      </w:r>
      <w:r w:rsidR="003D34D6">
        <w:rPr>
          <w:rFonts w:asciiTheme="minorHAnsi" w:hAnsiTheme="minorHAnsi" w:cstheme="minorHAnsi"/>
          <w:color w:val="auto"/>
          <w:spacing w:val="-2"/>
          <w:lang w:val="en-NZ"/>
        </w:rPr>
        <w:t xml:space="preserve">, </w:t>
      </w:r>
      <w:r w:rsidRPr="00140668">
        <w:rPr>
          <w:rFonts w:asciiTheme="minorHAnsi" w:hAnsiTheme="minorHAnsi" w:cstheme="minorHAnsi"/>
          <w:color w:val="auto"/>
          <w:spacing w:val="-2"/>
          <w:lang w:val="en-NZ"/>
        </w:rPr>
        <w:t>including the vision, history of funding</w:t>
      </w:r>
      <w:r w:rsidR="007A57A0">
        <w:rPr>
          <w:rFonts w:asciiTheme="minorHAnsi" w:hAnsiTheme="minorHAnsi" w:cstheme="minorHAnsi"/>
          <w:color w:val="auto"/>
          <w:spacing w:val="-2"/>
          <w:lang w:val="en-NZ"/>
        </w:rPr>
        <w:t xml:space="preserve">, </w:t>
      </w:r>
      <w:r w:rsidRPr="00140668">
        <w:rPr>
          <w:rFonts w:asciiTheme="minorHAnsi" w:hAnsiTheme="minorHAnsi" w:cstheme="minorHAnsi"/>
          <w:color w:val="auto"/>
          <w:spacing w:val="-2"/>
          <w:lang w:val="en-NZ"/>
        </w:rPr>
        <w:t>planting</w:t>
      </w:r>
      <w:r w:rsidR="007A57A0">
        <w:rPr>
          <w:rFonts w:asciiTheme="minorHAnsi" w:hAnsiTheme="minorHAnsi" w:cstheme="minorHAnsi"/>
          <w:color w:val="auto"/>
          <w:spacing w:val="-2"/>
          <w:lang w:val="en-NZ"/>
        </w:rPr>
        <w:t xml:space="preserve"> efforts to date and future plans</w:t>
      </w:r>
      <w:r w:rsidR="0013744F">
        <w:rPr>
          <w:rFonts w:asciiTheme="minorHAnsi" w:hAnsiTheme="minorHAnsi" w:cstheme="minorHAnsi"/>
          <w:color w:val="auto"/>
          <w:spacing w:val="-2"/>
          <w:lang w:val="en-NZ"/>
        </w:rPr>
        <w:t xml:space="preserve">, including </w:t>
      </w:r>
      <w:r w:rsidR="0030667C">
        <w:rPr>
          <w:rFonts w:asciiTheme="minorHAnsi" w:hAnsiTheme="minorHAnsi" w:cstheme="minorHAnsi"/>
          <w:color w:val="auto"/>
          <w:spacing w:val="-2"/>
          <w:lang w:val="en-NZ"/>
        </w:rPr>
        <w:t xml:space="preserve">drone video / photos of </w:t>
      </w:r>
      <w:r w:rsidRPr="00140668">
        <w:rPr>
          <w:rFonts w:asciiTheme="minorHAnsi" w:hAnsiTheme="minorHAnsi" w:cstheme="minorHAnsi"/>
          <w:color w:val="auto"/>
          <w:spacing w:val="-2"/>
          <w:lang w:val="en-NZ"/>
        </w:rPr>
        <w:t xml:space="preserve">the current result along SH60 (Tasman hill to Stagecoach Road). </w:t>
      </w:r>
      <w:r w:rsidR="00B23220">
        <w:rPr>
          <w:rFonts w:asciiTheme="minorHAnsi" w:hAnsiTheme="minorHAnsi" w:cstheme="minorHAnsi"/>
          <w:color w:val="auto"/>
          <w:spacing w:val="-2"/>
          <w:lang w:val="en-NZ"/>
        </w:rPr>
        <w:t xml:space="preserve"> This project is a g</w:t>
      </w:r>
      <w:r w:rsidRPr="00140668">
        <w:rPr>
          <w:rFonts w:asciiTheme="minorHAnsi" w:hAnsiTheme="minorHAnsi" w:cstheme="minorHAnsi"/>
          <w:color w:val="auto"/>
          <w:spacing w:val="-2"/>
          <w:lang w:val="en-NZ"/>
        </w:rPr>
        <w:t>reat success in contributing to the</w:t>
      </w:r>
      <w:r w:rsidR="00C84834">
        <w:rPr>
          <w:rFonts w:asciiTheme="minorHAnsi" w:hAnsiTheme="minorHAnsi" w:cstheme="minorHAnsi"/>
          <w:color w:val="auto"/>
          <w:spacing w:val="-2"/>
          <w:lang w:val="en-NZ"/>
        </w:rPr>
        <w:t xml:space="preserve"> wider regional efforts</w:t>
      </w:r>
      <w:r w:rsidRPr="00140668">
        <w:rPr>
          <w:rFonts w:asciiTheme="minorHAnsi" w:hAnsiTheme="minorHAnsi" w:cstheme="minorHAnsi"/>
          <w:color w:val="auto"/>
          <w:spacing w:val="-2"/>
          <w:lang w:val="en-NZ"/>
        </w:rPr>
        <w:t xml:space="preserve"> </w:t>
      </w:r>
      <w:r w:rsidR="0076387B">
        <w:rPr>
          <w:rFonts w:asciiTheme="minorHAnsi" w:hAnsiTheme="minorHAnsi" w:cstheme="minorHAnsi"/>
          <w:color w:val="auto"/>
          <w:spacing w:val="-2"/>
          <w:lang w:val="en-NZ"/>
        </w:rPr>
        <w:t xml:space="preserve">to </w:t>
      </w:r>
      <w:r w:rsidRPr="00140668">
        <w:rPr>
          <w:rFonts w:asciiTheme="minorHAnsi" w:hAnsiTheme="minorHAnsi" w:cstheme="minorHAnsi"/>
          <w:color w:val="auto"/>
          <w:spacing w:val="-2"/>
          <w:lang w:val="en-NZ"/>
        </w:rPr>
        <w:t>creat</w:t>
      </w:r>
      <w:r w:rsidR="0076387B">
        <w:rPr>
          <w:rFonts w:asciiTheme="minorHAnsi" w:hAnsiTheme="minorHAnsi" w:cstheme="minorHAnsi"/>
          <w:color w:val="auto"/>
          <w:spacing w:val="-2"/>
          <w:lang w:val="en-NZ"/>
        </w:rPr>
        <w:t>e</w:t>
      </w:r>
      <w:r w:rsidRPr="00140668">
        <w:rPr>
          <w:rFonts w:asciiTheme="minorHAnsi" w:hAnsiTheme="minorHAnsi" w:cstheme="minorHAnsi"/>
          <w:color w:val="auto"/>
          <w:spacing w:val="-2"/>
          <w:lang w:val="en-NZ"/>
        </w:rPr>
        <w:t xml:space="preserve"> native corridors for our bird and insect life. </w:t>
      </w:r>
      <w:r w:rsidR="00B23220">
        <w:rPr>
          <w:rFonts w:asciiTheme="minorHAnsi" w:hAnsiTheme="minorHAnsi" w:cstheme="minorHAnsi"/>
          <w:color w:val="auto"/>
          <w:spacing w:val="-2"/>
          <w:lang w:val="en-NZ"/>
        </w:rPr>
        <w:t xml:space="preserve"> </w:t>
      </w:r>
      <w:r w:rsidRPr="00140668">
        <w:rPr>
          <w:rFonts w:asciiTheme="minorHAnsi" w:hAnsiTheme="minorHAnsi" w:cstheme="minorHAnsi"/>
          <w:color w:val="auto"/>
          <w:spacing w:val="-2"/>
          <w:lang w:val="en-NZ"/>
        </w:rPr>
        <w:t>Many thanks to Davi</w:t>
      </w:r>
      <w:r w:rsidR="0076387B">
        <w:rPr>
          <w:rFonts w:asciiTheme="minorHAnsi" w:hAnsiTheme="minorHAnsi" w:cstheme="minorHAnsi"/>
          <w:color w:val="auto"/>
          <w:spacing w:val="-2"/>
          <w:lang w:val="en-NZ"/>
        </w:rPr>
        <w:t xml:space="preserve">d and </w:t>
      </w:r>
      <w:r w:rsidRPr="00140668">
        <w:rPr>
          <w:rFonts w:asciiTheme="minorHAnsi" w:hAnsiTheme="minorHAnsi" w:cstheme="minorHAnsi"/>
          <w:color w:val="auto"/>
          <w:spacing w:val="-2"/>
          <w:lang w:val="en-NZ"/>
        </w:rPr>
        <w:t>Michael for coming to the meeting and sharing this with us. Website: https://www.tasmancommunity.org.nz/te-mamaku-project</w:t>
      </w:r>
    </w:p>
    <w:p w14:paraId="2D691054" w14:textId="1A8EC4B4" w:rsidR="00B23220" w:rsidRDefault="004E7146" w:rsidP="004105C4">
      <w:pPr>
        <w:pStyle w:val="TableText"/>
        <w:spacing w:after="120"/>
        <w:rPr>
          <w:rFonts w:asciiTheme="minorHAnsi" w:hAnsiTheme="minorHAnsi" w:cstheme="minorHAnsi"/>
          <w:color w:val="auto"/>
          <w:spacing w:val="-2"/>
          <w:lang w:val="en-NZ"/>
        </w:rPr>
      </w:pPr>
      <w:r>
        <w:rPr>
          <w:rFonts w:asciiTheme="minorHAnsi" w:hAnsiTheme="minorHAnsi" w:cstheme="minorHAnsi"/>
          <w:color w:val="auto"/>
          <w:spacing w:val="-2"/>
          <w:lang w:val="en-NZ"/>
        </w:rPr>
        <w:t xml:space="preserve">Councillor </w:t>
      </w:r>
      <w:r w:rsidR="00445249" w:rsidRPr="00445249">
        <w:rPr>
          <w:rFonts w:asciiTheme="minorHAnsi" w:hAnsiTheme="minorHAnsi" w:cstheme="minorHAnsi"/>
          <w:b/>
          <w:bCs/>
          <w:color w:val="auto"/>
          <w:spacing w:val="-2"/>
          <w:lang w:val="en-NZ"/>
        </w:rPr>
        <w:t xml:space="preserve">Mike </w:t>
      </w:r>
      <w:proofErr w:type="spellStart"/>
      <w:r w:rsidR="00445249" w:rsidRPr="00445249">
        <w:rPr>
          <w:rFonts w:asciiTheme="minorHAnsi" w:hAnsiTheme="minorHAnsi" w:cstheme="minorHAnsi"/>
          <w:b/>
          <w:bCs/>
          <w:color w:val="auto"/>
          <w:spacing w:val="-2"/>
          <w:lang w:val="en-NZ"/>
        </w:rPr>
        <w:t>Kininmonth</w:t>
      </w:r>
      <w:proofErr w:type="spellEnd"/>
      <w:r w:rsidR="00B43BEB">
        <w:rPr>
          <w:rFonts w:asciiTheme="minorHAnsi" w:hAnsiTheme="minorHAnsi" w:cstheme="minorHAnsi"/>
          <w:color w:val="auto"/>
          <w:spacing w:val="-2"/>
          <w:lang w:val="en-NZ"/>
        </w:rPr>
        <w:t xml:space="preserve"> </w:t>
      </w:r>
      <w:r w:rsidR="00FE5EE5">
        <w:rPr>
          <w:rFonts w:asciiTheme="minorHAnsi" w:hAnsiTheme="minorHAnsi" w:cstheme="minorHAnsi"/>
          <w:color w:val="auto"/>
          <w:spacing w:val="-2"/>
          <w:lang w:val="en-NZ"/>
        </w:rPr>
        <w:t>no</w:t>
      </w:r>
      <w:r w:rsidR="0045641B">
        <w:rPr>
          <w:rFonts w:asciiTheme="minorHAnsi" w:hAnsiTheme="minorHAnsi" w:cstheme="minorHAnsi"/>
          <w:color w:val="auto"/>
          <w:spacing w:val="-2"/>
          <w:lang w:val="en-NZ"/>
        </w:rPr>
        <w:t xml:space="preserve">ted that a response from NZTA regarding a question on potential changes to the road layout </w:t>
      </w:r>
      <w:r w:rsidR="00FE5EE5" w:rsidRPr="00FE5EE5">
        <w:rPr>
          <w:rFonts w:asciiTheme="minorHAnsi" w:hAnsiTheme="minorHAnsi" w:cstheme="minorHAnsi"/>
          <w:color w:val="auto"/>
          <w:spacing w:val="-2"/>
          <w:lang w:val="en-NZ"/>
        </w:rPr>
        <w:t xml:space="preserve">SH60/Corner of </w:t>
      </w:r>
      <w:proofErr w:type="spellStart"/>
      <w:r w:rsidR="00BC4115" w:rsidRPr="00DB4B56">
        <w:rPr>
          <w:rFonts w:asciiTheme="minorHAnsi" w:hAnsiTheme="minorHAnsi" w:cs="Arial"/>
          <w:color w:val="auto"/>
          <w:spacing w:val="-3"/>
        </w:rPr>
        <w:t>Māpua</w:t>
      </w:r>
      <w:proofErr w:type="spellEnd"/>
      <w:r w:rsidR="00FE5EE5" w:rsidRPr="00FE5EE5">
        <w:rPr>
          <w:rFonts w:asciiTheme="minorHAnsi" w:hAnsiTheme="minorHAnsi" w:cstheme="minorHAnsi"/>
          <w:color w:val="auto"/>
          <w:spacing w:val="-2"/>
          <w:lang w:val="en-NZ"/>
        </w:rPr>
        <w:t xml:space="preserve"> Drive</w:t>
      </w:r>
      <w:r w:rsidR="0045641B">
        <w:rPr>
          <w:rFonts w:asciiTheme="minorHAnsi" w:hAnsiTheme="minorHAnsi" w:cstheme="minorHAnsi"/>
          <w:color w:val="auto"/>
          <w:spacing w:val="-2"/>
          <w:lang w:val="en-NZ"/>
        </w:rPr>
        <w:t xml:space="preserve"> indicated </w:t>
      </w:r>
      <w:r w:rsidR="00FE5EE5" w:rsidRPr="00FE5EE5">
        <w:rPr>
          <w:rFonts w:asciiTheme="minorHAnsi" w:hAnsiTheme="minorHAnsi" w:cstheme="minorHAnsi"/>
          <w:color w:val="auto"/>
          <w:spacing w:val="-2"/>
          <w:lang w:val="en-NZ"/>
        </w:rPr>
        <w:t>they do not have the funds to make improvements at this stage.</w:t>
      </w:r>
      <w:r w:rsidR="00F84A46">
        <w:rPr>
          <w:rFonts w:asciiTheme="minorHAnsi" w:hAnsiTheme="minorHAnsi" w:cstheme="minorHAnsi"/>
          <w:color w:val="auto"/>
          <w:spacing w:val="-2"/>
          <w:lang w:val="en-NZ"/>
        </w:rPr>
        <w:t xml:space="preserve">  Councillor </w:t>
      </w:r>
      <w:proofErr w:type="spellStart"/>
      <w:r w:rsidR="00F84A46">
        <w:rPr>
          <w:rFonts w:asciiTheme="minorHAnsi" w:hAnsiTheme="minorHAnsi" w:cstheme="minorHAnsi"/>
          <w:color w:val="auto"/>
          <w:spacing w:val="-2"/>
          <w:lang w:val="en-NZ"/>
        </w:rPr>
        <w:t>Kininmonth</w:t>
      </w:r>
      <w:proofErr w:type="spellEnd"/>
      <w:r w:rsidR="00F84A46">
        <w:rPr>
          <w:rFonts w:asciiTheme="minorHAnsi" w:hAnsiTheme="minorHAnsi" w:cstheme="minorHAnsi"/>
          <w:color w:val="auto"/>
          <w:spacing w:val="-2"/>
          <w:lang w:val="en-NZ"/>
        </w:rPr>
        <w:t xml:space="preserve"> also </w:t>
      </w:r>
      <w:r w:rsidR="00FE5EE5" w:rsidRPr="00FE5EE5">
        <w:rPr>
          <w:rFonts w:asciiTheme="minorHAnsi" w:hAnsiTheme="minorHAnsi" w:cstheme="minorHAnsi"/>
          <w:color w:val="auto"/>
          <w:spacing w:val="-2"/>
          <w:lang w:val="en-NZ"/>
        </w:rPr>
        <w:t xml:space="preserve"> announced </w:t>
      </w:r>
      <w:r w:rsidR="00F84A46">
        <w:rPr>
          <w:rFonts w:asciiTheme="minorHAnsi" w:hAnsiTheme="minorHAnsi" w:cstheme="minorHAnsi"/>
          <w:color w:val="auto"/>
          <w:spacing w:val="-2"/>
          <w:lang w:val="en-NZ"/>
        </w:rPr>
        <w:t xml:space="preserve">that </w:t>
      </w:r>
      <w:r w:rsidR="00731EBF">
        <w:rPr>
          <w:rFonts w:asciiTheme="minorHAnsi" w:hAnsiTheme="minorHAnsi" w:cstheme="minorHAnsi"/>
          <w:color w:val="auto"/>
          <w:spacing w:val="-2"/>
          <w:lang w:val="en-NZ"/>
        </w:rPr>
        <w:t xml:space="preserve">he </w:t>
      </w:r>
      <w:r w:rsidR="00FE5EE5" w:rsidRPr="00FE5EE5">
        <w:rPr>
          <w:rFonts w:asciiTheme="minorHAnsi" w:hAnsiTheme="minorHAnsi" w:cstheme="minorHAnsi"/>
          <w:color w:val="auto"/>
          <w:spacing w:val="-2"/>
          <w:lang w:val="en-NZ"/>
        </w:rPr>
        <w:t xml:space="preserve">will be standing </w:t>
      </w:r>
      <w:r w:rsidR="00731EBF">
        <w:rPr>
          <w:rFonts w:asciiTheme="minorHAnsi" w:hAnsiTheme="minorHAnsi" w:cstheme="minorHAnsi"/>
          <w:color w:val="auto"/>
          <w:spacing w:val="-2"/>
          <w:lang w:val="en-NZ"/>
        </w:rPr>
        <w:t>to represent the Waimea-</w:t>
      </w:r>
      <w:proofErr w:type="spellStart"/>
      <w:r w:rsidR="00731EBF">
        <w:rPr>
          <w:rFonts w:asciiTheme="minorHAnsi" w:hAnsiTheme="minorHAnsi" w:cstheme="minorHAnsi"/>
          <w:color w:val="auto"/>
          <w:spacing w:val="-2"/>
          <w:lang w:val="en-NZ"/>
        </w:rPr>
        <w:t>Moutere</w:t>
      </w:r>
      <w:proofErr w:type="spellEnd"/>
      <w:r w:rsidR="00731EBF">
        <w:rPr>
          <w:rFonts w:asciiTheme="minorHAnsi" w:hAnsiTheme="minorHAnsi" w:cstheme="minorHAnsi"/>
          <w:color w:val="auto"/>
          <w:spacing w:val="-2"/>
          <w:lang w:val="en-NZ"/>
        </w:rPr>
        <w:t xml:space="preserve"> Ward at Council once</w:t>
      </w:r>
      <w:r w:rsidR="00FE5EE5" w:rsidRPr="00FE5EE5">
        <w:rPr>
          <w:rFonts w:asciiTheme="minorHAnsi" w:hAnsiTheme="minorHAnsi" w:cstheme="minorHAnsi"/>
          <w:color w:val="auto"/>
          <w:spacing w:val="-2"/>
          <w:lang w:val="en-NZ"/>
        </w:rPr>
        <w:t xml:space="preserve"> again.</w:t>
      </w:r>
    </w:p>
    <w:p w14:paraId="21688DC5" w14:textId="55166F27" w:rsidR="00F84A46" w:rsidRDefault="00F84A46" w:rsidP="00F84A46">
      <w:pPr>
        <w:pStyle w:val="TableText"/>
        <w:spacing w:after="120"/>
        <w:rPr>
          <w:rFonts w:asciiTheme="minorHAnsi" w:hAnsiTheme="minorHAnsi" w:cstheme="minorHAnsi"/>
          <w:color w:val="auto"/>
          <w:spacing w:val="-2"/>
          <w:lang w:val="en-NZ"/>
        </w:rPr>
      </w:pPr>
      <w:r>
        <w:rPr>
          <w:rFonts w:asciiTheme="minorHAnsi" w:hAnsiTheme="minorHAnsi" w:cstheme="minorHAnsi"/>
          <w:color w:val="auto"/>
          <w:spacing w:val="-2"/>
          <w:lang w:val="en-NZ"/>
        </w:rPr>
        <w:t xml:space="preserve">Councillor </w:t>
      </w:r>
      <w:r w:rsidRPr="00866E94">
        <w:rPr>
          <w:rFonts w:asciiTheme="minorHAnsi" w:hAnsiTheme="minorHAnsi" w:cstheme="minorHAnsi"/>
          <w:b/>
          <w:bCs/>
          <w:color w:val="auto"/>
          <w:spacing w:val="-2"/>
          <w:lang w:val="en-NZ"/>
        </w:rPr>
        <w:t xml:space="preserve">Dan </w:t>
      </w:r>
      <w:proofErr w:type="spellStart"/>
      <w:r w:rsidRPr="00866E94">
        <w:rPr>
          <w:rFonts w:asciiTheme="minorHAnsi" w:hAnsiTheme="minorHAnsi" w:cstheme="minorHAnsi"/>
          <w:b/>
          <w:bCs/>
          <w:color w:val="auto"/>
          <w:spacing w:val="-2"/>
          <w:lang w:val="en-NZ"/>
        </w:rPr>
        <w:t>Shallcrass</w:t>
      </w:r>
      <w:proofErr w:type="spellEnd"/>
      <w:r>
        <w:rPr>
          <w:rFonts w:asciiTheme="minorHAnsi" w:hAnsiTheme="minorHAnsi" w:cstheme="minorHAnsi"/>
          <w:color w:val="auto"/>
          <w:spacing w:val="-2"/>
          <w:lang w:val="en-NZ"/>
        </w:rPr>
        <w:t xml:space="preserve"> </w:t>
      </w:r>
      <w:r w:rsidR="00CD43DC">
        <w:rPr>
          <w:rFonts w:asciiTheme="minorHAnsi" w:hAnsiTheme="minorHAnsi" w:cstheme="minorHAnsi"/>
          <w:color w:val="auto"/>
          <w:spacing w:val="-2"/>
          <w:lang w:val="en-NZ"/>
        </w:rPr>
        <w:t>noted a representative from the Y</w:t>
      </w:r>
      <w:r w:rsidR="00CD43DC" w:rsidRPr="00CD43DC">
        <w:rPr>
          <w:rFonts w:asciiTheme="minorHAnsi" w:hAnsiTheme="minorHAnsi" w:cstheme="minorHAnsi"/>
          <w:color w:val="auto"/>
          <w:spacing w:val="-2"/>
          <w:lang w:val="en-NZ"/>
        </w:rPr>
        <w:t xml:space="preserve">outh </w:t>
      </w:r>
      <w:r w:rsidR="00CD43DC">
        <w:rPr>
          <w:rFonts w:asciiTheme="minorHAnsi" w:hAnsiTheme="minorHAnsi" w:cstheme="minorHAnsi"/>
          <w:color w:val="auto"/>
          <w:spacing w:val="-2"/>
          <w:lang w:val="en-NZ"/>
        </w:rPr>
        <w:t>C</w:t>
      </w:r>
      <w:r w:rsidR="00CD43DC" w:rsidRPr="00CD43DC">
        <w:rPr>
          <w:rFonts w:asciiTheme="minorHAnsi" w:hAnsiTheme="minorHAnsi" w:cstheme="minorHAnsi"/>
          <w:color w:val="auto"/>
          <w:spacing w:val="-2"/>
          <w:lang w:val="en-NZ"/>
        </w:rPr>
        <w:t xml:space="preserve">ouncil </w:t>
      </w:r>
      <w:r w:rsidR="00CD43DC">
        <w:rPr>
          <w:rFonts w:asciiTheme="minorHAnsi" w:hAnsiTheme="minorHAnsi" w:cstheme="minorHAnsi"/>
          <w:color w:val="auto"/>
          <w:spacing w:val="-2"/>
          <w:lang w:val="en-NZ"/>
        </w:rPr>
        <w:t xml:space="preserve"> </w:t>
      </w:r>
      <w:r w:rsidR="00CD43DC" w:rsidRPr="00CD43DC">
        <w:rPr>
          <w:rFonts w:asciiTheme="minorHAnsi" w:hAnsiTheme="minorHAnsi" w:cstheme="minorHAnsi"/>
          <w:color w:val="auto"/>
          <w:spacing w:val="-2"/>
          <w:lang w:val="en-NZ"/>
        </w:rPr>
        <w:t xml:space="preserve">is hoping to </w:t>
      </w:r>
      <w:r w:rsidR="00CD43DC">
        <w:rPr>
          <w:rFonts w:asciiTheme="minorHAnsi" w:hAnsiTheme="minorHAnsi" w:cstheme="minorHAnsi"/>
          <w:color w:val="auto"/>
          <w:spacing w:val="-2"/>
          <w:lang w:val="en-NZ"/>
        </w:rPr>
        <w:t>attend</w:t>
      </w:r>
      <w:r w:rsidR="00CD43DC" w:rsidRPr="00CD43DC">
        <w:rPr>
          <w:rFonts w:asciiTheme="minorHAnsi" w:hAnsiTheme="minorHAnsi" w:cstheme="minorHAnsi"/>
          <w:color w:val="auto"/>
          <w:spacing w:val="-2"/>
          <w:lang w:val="en-NZ"/>
        </w:rPr>
        <w:t xml:space="preserve"> </w:t>
      </w:r>
      <w:r w:rsidR="00CD43DC">
        <w:rPr>
          <w:rFonts w:asciiTheme="minorHAnsi" w:hAnsiTheme="minorHAnsi" w:cstheme="minorHAnsi"/>
          <w:color w:val="auto"/>
          <w:spacing w:val="-2"/>
          <w:lang w:val="en-NZ"/>
        </w:rPr>
        <w:t>MDCA</w:t>
      </w:r>
      <w:r w:rsidR="00CD43DC" w:rsidRPr="00CD43DC">
        <w:rPr>
          <w:rFonts w:asciiTheme="minorHAnsi" w:hAnsiTheme="minorHAnsi" w:cstheme="minorHAnsi"/>
          <w:color w:val="auto"/>
          <w:spacing w:val="-2"/>
          <w:lang w:val="en-NZ"/>
        </w:rPr>
        <w:t xml:space="preserve"> </w:t>
      </w:r>
      <w:r w:rsidR="000D0D14">
        <w:rPr>
          <w:rFonts w:asciiTheme="minorHAnsi" w:hAnsiTheme="minorHAnsi" w:cstheme="minorHAnsi"/>
          <w:color w:val="auto"/>
          <w:spacing w:val="-2"/>
          <w:lang w:val="en-NZ"/>
        </w:rPr>
        <w:t>M</w:t>
      </w:r>
      <w:r w:rsidR="00CD43DC" w:rsidRPr="00CD43DC">
        <w:rPr>
          <w:rFonts w:asciiTheme="minorHAnsi" w:hAnsiTheme="minorHAnsi" w:cstheme="minorHAnsi"/>
          <w:color w:val="auto"/>
          <w:spacing w:val="-2"/>
          <w:lang w:val="en-NZ"/>
        </w:rPr>
        <w:t xml:space="preserve">eetings </w:t>
      </w:r>
      <w:r w:rsidR="000D0D14">
        <w:rPr>
          <w:rFonts w:asciiTheme="minorHAnsi" w:hAnsiTheme="minorHAnsi" w:cstheme="minorHAnsi"/>
          <w:color w:val="auto"/>
          <w:spacing w:val="-2"/>
          <w:lang w:val="en-NZ"/>
        </w:rPr>
        <w:t xml:space="preserve">in the near future.  Councillor </w:t>
      </w:r>
      <w:proofErr w:type="spellStart"/>
      <w:r w:rsidR="000D0D14">
        <w:rPr>
          <w:rFonts w:asciiTheme="minorHAnsi" w:hAnsiTheme="minorHAnsi" w:cstheme="minorHAnsi"/>
          <w:color w:val="auto"/>
          <w:spacing w:val="-2"/>
          <w:lang w:val="en-NZ"/>
        </w:rPr>
        <w:t>Shallcrass</w:t>
      </w:r>
      <w:proofErr w:type="spellEnd"/>
      <w:r w:rsidR="000D0D14">
        <w:rPr>
          <w:rFonts w:asciiTheme="minorHAnsi" w:hAnsiTheme="minorHAnsi" w:cstheme="minorHAnsi"/>
          <w:color w:val="auto"/>
          <w:spacing w:val="-2"/>
          <w:lang w:val="en-NZ"/>
        </w:rPr>
        <w:t xml:space="preserve"> also </w:t>
      </w:r>
      <w:r w:rsidR="0058368B">
        <w:rPr>
          <w:rFonts w:asciiTheme="minorHAnsi" w:hAnsiTheme="minorHAnsi" w:cstheme="minorHAnsi"/>
          <w:color w:val="auto"/>
          <w:spacing w:val="-2"/>
          <w:lang w:val="en-NZ"/>
        </w:rPr>
        <w:t>attended</w:t>
      </w:r>
      <w:r w:rsidR="00CD43DC" w:rsidRPr="00CD43DC">
        <w:rPr>
          <w:rFonts w:asciiTheme="minorHAnsi" w:hAnsiTheme="minorHAnsi" w:cstheme="minorHAnsi"/>
          <w:color w:val="auto"/>
          <w:spacing w:val="-2"/>
          <w:lang w:val="en-NZ"/>
        </w:rPr>
        <w:t xml:space="preserve"> </w:t>
      </w:r>
      <w:r w:rsidR="0058368B">
        <w:rPr>
          <w:rFonts w:asciiTheme="minorHAnsi" w:hAnsiTheme="minorHAnsi" w:cstheme="minorHAnsi"/>
          <w:color w:val="auto"/>
          <w:spacing w:val="-2"/>
          <w:lang w:val="en-NZ"/>
        </w:rPr>
        <w:t xml:space="preserve">hearing on </w:t>
      </w:r>
      <w:r w:rsidR="00CD43DC" w:rsidRPr="00CD43DC">
        <w:rPr>
          <w:rFonts w:asciiTheme="minorHAnsi" w:hAnsiTheme="minorHAnsi" w:cstheme="minorHAnsi"/>
          <w:color w:val="auto"/>
          <w:spacing w:val="-2"/>
          <w:lang w:val="en-NZ"/>
        </w:rPr>
        <w:t xml:space="preserve">the River </w:t>
      </w:r>
      <w:r w:rsidR="0058368B">
        <w:rPr>
          <w:rFonts w:asciiTheme="minorHAnsi" w:hAnsiTheme="minorHAnsi" w:cstheme="minorHAnsi"/>
          <w:color w:val="auto"/>
          <w:spacing w:val="-2"/>
          <w:lang w:val="en-NZ"/>
        </w:rPr>
        <w:t>R</w:t>
      </w:r>
      <w:r w:rsidR="00CD43DC" w:rsidRPr="00CD43DC">
        <w:rPr>
          <w:rFonts w:asciiTheme="minorHAnsi" w:hAnsiTheme="minorHAnsi" w:cstheme="minorHAnsi"/>
          <w:color w:val="auto"/>
          <w:spacing w:val="-2"/>
          <w:lang w:val="en-NZ"/>
        </w:rPr>
        <w:t>eserve submissions</w:t>
      </w:r>
      <w:r w:rsidR="0058368B">
        <w:rPr>
          <w:rFonts w:asciiTheme="minorHAnsi" w:hAnsiTheme="minorHAnsi" w:cstheme="minorHAnsi"/>
          <w:color w:val="auto"/>
          <w:spacing w:val="-2"/>
          <w:lang w:val="en-NZ"/>
        </w:rPr>
        <w:t xml:space="preserve">, noting it was good </w:t>
      </w:r>
      <w:r w:rsidR="00CD43DC" w:rsidRPr="00CD43DC">
        <w:rPr>
          <w:rFonts w:asciiTheme="minorHAnsi" w:hAnsiTheme="minorHAnsi" w:cstheme="minorHAnsi"/>
          <w:color w:val="auto"/>
          <w:spacing w:val="-2"/>
          <w:lang w:val="en-NZ"/>
        </w:rPr>
        <w:t>to see input from the public</w:t>
      </w:r>
      <w:r w:rsidR="006A66B6">
        <w:rPr>
          <w:rFonts w:asciiTheme="minorHAnsi" w:hAnsiTheme="minorHAnsi" w:cstheme="minorHAnsi"/>
          <w:color w:val="auto"/>
          <w:spacing w:val="-2"/>
          <w:lang w:val="en-NZ"/>
        </w:rPr>
        <w:t>, particularly given its r</w:t>
      </w:r>
      <w:r w:rsidR="00CD43DC" w:rsidRPr="00CD43DC">
        <w:rPr>
          <w:rFonts w:asciiTheme="minorHAnsi" w:hAnsiTheme="minorHAnsi" w:cstheme="minorHAnsi"/>
          <w:color w:val="auto"/>
          <w:spacing w:val="-2"/>
          <w:lang w:val="en-NZ"/>
        </w:rPr>
        <w:t>elevan</w:t>
      </w:r>
      <w:r w:rsidR="006A66B6">
        <w:rPr>
          <w:rFonts w:asciiTheme="minorHAnsi" w:hAnsiTheme="minorHAnsi" w:cstheme="minorHAnsi"/>
          <w:color w:val="auto"/>
          <w:spacing w:val="-2"/>
          <w:lang w:val="en-NZ"/>
        </w:rPr>
        <w:t>ce to recent</w:t>
      </w:r>
      <w:r w:rsidR="00CD43DC" w:rsidRPr="00CD43DC">
        <w:rPr>
          <w:rFonts w:asciiTheme="minorHAnsi" w:hAnsiTheme="minorHAnsi" w:cstheme="minorHAnsi"/>
          <w:color w:val="auto"/>
          <w:spacing w:val="-2"/>
          <w:lang w:val="en-NZ"/>
        </w:rPr>
        <w:t xml:space="preserve"> flood</w:t>
      </w:r>
      <w:r w:rsidR="006A66B6">
        <w:rPr>
          <w:rFonts w:asciiTheme="minorHAnsi" w:hAnsiTheme="minorHAnsi" w:cstheme="minorHAnsi"/>
          <w:color w:val="auto"/>
          <w:spacing w:val="-2"/>
          <w:lang w:val="en-NZ"/>
        </w:rPr>
        <w:t>ing across the district.</w:t>
      </w:r>
    </w:p>
    <w:p w14:paraId="2F50BC6F" w14:textId="1407E22C" w:rsidR="004E1064" w:rsidRDefault="004E1064" w:rsidP="004105C4">
      <w:pPr>
        <w:pStyle w:val="TableText"/>
        <w:spacing w:after="120"/>
        <w:rPr>
          <w:rFonts w:asciiTheme="minorHAnsi" w:hAnsiTheme="minorHAnsi" w:cstheme="minorHAnsi"/>
          <w:color w:val="auto"/>
          <w:spacing w:val="-2"/>
          <w:lang w:val="en-NZ"/>
        </w:rPr>
      </w:pPr>
      <w:r>
        <w:rPr>
          <w:rFonts w:asciiTheme="minorHAnsi" w:hAnsiTheme="minorHAnsi" w:cstheme="minorHAnsi"/>
          <w:color w:val="auto"/>
          <w:spacing w:val="-2"/>
          <w:lang w:val="en-NZ"/>
        </w:rPr>
        <w:t xml:space="preserve">Councillor </w:t>
      </w:r>
      <w:r>
        <w:rPr>
          <w:rFonts w:asciiTheme="minorHAnsi" w:hAnsiTheme="minorHAnsi" w:cstheme="minorHAnsi"/>
          <w:b/>
          <w:bCs/>
          <w:color w:val="auto"/>
          <w:spacing w:val="-2"/>
          <w:lang w:val="en-NZ"/>
        </w:rPr>
        <w:t>Christine McKenzie</w:t>
      </w:r>
      <w:r>
        <w:rPr>
          <w:rFonts w:asciiTheme="minorHAnsi" w:hAnsiTheme="minorHAnsi" w:cstheme="minorHAnsi"/>
          <w:color w:val="auto"/>
          <w:spacing w:val="-2"/>
          <w:lang w:val="en-NZ"/>
        </w:rPr>
        <w:t xml:space="preserve"> </w:t>
      </w:r>
      <w:r w:rsidR="005D0BAB">
        <w:rPr>
          <w:rFonts w:asciiTheme="minorHAnsi" w:hAnsiTheme="minorHAnsi" w:cstheme="minorHAnsi"/>
          <w:color w:val="auto"/>
          <w:spacing w:val="-2"/>
          <w:lang w:val="en-NZ"/>
        </w:rPr>
        <w:t>a</w:t>
      </w:r>
      <w:r w:rsidR="005D0BAB" w:rsidRPr="005D0BAB">
        <w:rPr>
          <w:rFonts w:asciiTheme="minorHAnsi" w:hAnsiTheme="minorHAnsi" w:cstheme="minorHAnsi"/>
          <w:color w:val="auto"/>
          <w:spacing w:val="-2"/>
          <w:lang w:val="en-NZ"/>
        </w:rPr>
        <w:t xml:space="preserve">cknowledged the enormity </w:t>
      </w:r>
      <w:r w:rsidR="005D0BAB">
        <w:rPr>
          <w:rFonts w:asciiTheme="minorHAnsi" w:hAnsiTheme="minorHAnsi" w:cstheme="minorHAnsi"/>
          <w:color w:val="auto"/>
          <w:spacing w:val="-2"/>
          <w:lang w:val="en-NZ"/>
        </w:rPr>
        <w:t xml:space="preserve">severe weather </w:t>
      </w:r>
      <w:r w:rsidR="005D0BAB" w:rsidRPr="005D0BAB">
        <w:rPr>
          <w:rFonts w:asciiTheme="minorHAnsi" w:hAnsiTheme="minorHAnsi" w:cstheme="minorHAnsi"/>
          <w:color w:val="auto"/>
          <w:spacing w:val="-2"/>
          <w:lang w:val="en-NZ"/>
        </w:rPr>
        <w:t>events we have been through</w:t>
      </w:r>
      <w:r w:rsidR="005D0BAB">
        <w:rPr>
          <w:rFonts w:asciiTheme="minorHAnsi" w:hAnsiTheme="minorHAnsi" w:cstheme="minorHAnsi"/>
          <w:color w:val="auto"/>
          <w:spacing w:val="-2"/>
          <w:lang w:val="en-NZ"/>
        </w:rPr>
        <w:t xml:space="preserve">, thanking </w:t>
      </w:r>
      <w:r w:rsidR="003007AC">
        <w:rPr>
          <w:rFonts w:asciiTheme="minorHAnsi" w:hAnsiTheme="minorHAnsi" w:cstheme="minorHAnsi"/>
          <w:color w:val="auto"/>
          <w:spacing w:val="-2"/>
          <w:lang w:val="en-NZ"/>
        </w:rPr>
        <w:t xml:space="preserve">the </w:t>
      </w:r>
      <w:r w:rsidR="00D83B4B">
        <w:rPr>
          <w:rFonts w:asciiTheme="minorHAnsi" w:hAnsiTheme="minorHAnsi" w:cstheme="minorHAnsi"/>
          <w:color w:val="auto"/>
          <w:spacing w:val="-2"/>
          <w:lang w:val="en-NZ"/>
        </w:rPr>
        <w:t xml:space="preserve">various agencies currently </w:t>
      </w:r>
      <w:r w:rsidR="005D0BAB" w:rsidRPr="005D0BAB">
        <w:rPr>
          <w:rFonts w:asciiTheme="minorHAnsi" w:hAnsiTheme="minorHAnsi" w:cstheme="minorHAnsi"/>
          <w:color w:val="auto"/>
          <w:spacing w:val="-2"/>
          <w:lang w:val="en-NZ"/>
        </w:rPr>
        <w:t>working together closely</w:t>
      </w:r>
      <w:r w:rsidR="00D83B4B">
        <w:rPr>
          <w:rFonts w:asciiTheme="minorHAnsi" w:hAnsiTheme="minorHAnsi" w:cstheme="minorHAnsi"/>
          <w:color w:val="auto"/>
          <w:spacing w:val="-2"/>
          <w:lang w:val="en-NZ"/>
        </w:rPr>
        <w:t xml:space="preserve"> on the recovery effort</w:t>
      </w:r>
      <w:r w:rsidR="005D0BAB" w:rsidRPr="005D0BAB">
        <w:rPr>
          <w:rFonts w:asciiTheme="minorHAnsi" w:hAnsiTheme="minorHAnsi" w:cstheme="minorHAnsi"/>
          <w:color w:val="auto"/>
          <w:spacing w:val="-2"/>
          <w:lang w:val="en-NZ"/>
        </w:rPr>
        <w:t xml:space="preserve">. </w:t>
      </w:r>
      <w:r w:rsidR="003007AC">
        <w:rPr>
          <w:rFonts w:asciiTheme="minorHAnsi" w:hAnsiTheme="minorHAnsi" w:cstheme="minorHAnsi"/>
          <w:color w:val="auto"/>
          <w:spacing w:val="-2"/>
          <w:lang w:val="en-NZ"/>
        </w:rPr>
        <w:t xml:space="preserve"> </w:t>
      </w:r>
      <w:r w:rsidR="005D0BAB" w:rsidRPr="005D0BAB">
        <w:rPr>
          <w:rFonts w:asciiTheme="minorHAnsi" w:hAnsiTheme="minorHAnsi" w:cstheme="minorHAnsi"/>
          <w:color w:val="auto"/>
          <w:spacing w:val="-2"/>
          <w:lang w:val="en-NZ"/>
        </w:rPr>
        <w:t xml:space="preserve">Driving through the affected areas is mindboggling. It will be a long, long recovery. </w:t>
      </w:r>
      <w:r w:rsidR="003007AC">
        <w:rPr>
          <w:rFonts w:asciiTheme="minorHAnsi" w:hAnsiTheme="minorHAnsi" w:cstheme="minorHAnsi"/>
          <w:color w:val="auto"/>
          <w:spacing w:val="-2"/>
          <w:lang w:val="en-NZ"/>
        </w:rPr>
        <w:t xml:space="preserve"> </w:t>
      </w:r>
      <w:r w:rsidR="005D0BAB" w:rsidRPr="005D0BAB">
        <w:rPr>
          <w:rFonts w:asciiTheme="minorHAnsi" w:hAnsiTheme="minorHAnsi" w:cstheme="minorHAnsi"/>
          <w:color w:val="auto"/>
          <w:spacing w:val="-2"/>
          <w:lang w:val="en-NZ"/>
        </w:rPr>
        <w:t xml:space="preserve">There are some subsidies for roads and bridges, but the costing is </w:t>
      </w:r>
      <w:r w:rsidR="00FD7014">
        <w:rPr>
          <w:rFonts w:asciiTheme="minorHAnsi" w:hAnsiTheme="minorHAnsi" w:cstheme="minorHAnsi"/>
          <w:color w:val="auto"/>
          <w:spacing w:val="-2"/>
          <w:lang w:val="en-NZ"/>
        </w:rPr>
        <w:t>$</w:t>
      </w:r>
      <w:r w:rsidR="005D0BAB" w:rsidRPr="005D0BAB">
        <w:rPr>
          <w:rFonts w:asciiTheme="minorHAnsi" w:hAnsiTheme="minorHAnsi" w:cstheme="minorHAnsi"/>
          <w:color w:val="auto"/>
          <w:spacing w:val="-2"/>
          <w:lang w:val="en-NZ"/>
        </w:rPr>
        <w:t xml:space="preserve">20million+ just for access. </w:t>
      </w:r>
      <w:r w:rsidR="00FD7014">
        <w:rPr>
          <w:rFonts w:asciiTheme="minorHAnsi" w:hAnsiTheme="minorHAnsi" w:cstheme="minorHAnsi"/>
          <w:color w:val="auto"/>
          <w:spacing w:val="-2"/>
          <w:lang w:val="en-NZ"/>
        </w:rPr>
        <w:t xml:space="preserve"> </w:t>
      </w:r>
      <w:r w:rsidR="005D0BAB" w:rsidRPr="005D0BAB">
        <w:rPr>
          <w:rFonts w:asciiTheme="minorHAnsi" w:hAnsiTheme="minorHAnsi" w:cstheme="minorHAnsi"/>
          <w:color w:val="auto"/>
          <w:spacing w:val="-2"/>
          <w:lang w:val="en-NZ"/>
        </w:rPr>
        <w:t xml:space="preserve">Donations can be made to the </w:t>
      </w:r>
      <w:r w:rsidR="005D0BAB" w:rsidRPr="005F258F">
        <w:rPr>
          <w:rFonts w:asciiTheme="minorHAnsi" w:hAnsiTheme="minorHAnsi" w:cstheme="minorHAnsi"/>
          <w:b/>
          <w:bCs/>
          <w:color w:val="auto"/>
          <w:spacing w:val="-2"/>
          <w:lang w:val="en-NZ"/>
        </w:rPr>
        <w:t xml:space="preserve">Mayoral Relief </w:t>
      </w:r>
      <w:r w:rsidR="005F258F">
        <w:rPr>
          <w:rFonts w:asciiTheme="minorHAnsi" w:hAnsiTheme="minorHAnsi" w:cstheme="minorHAnsi"/>
          <w:b/>
          <w:bCs/>
          <w:color w:val="auto"/>
          <w:spacing w:val="-2"/>
          <w:lang w:val="en-NZ"/>
        </w:rPr>
        <w:t>F</w:t>
      </w:r>
      <w:r w:rsidR="005D0BAB" w:rsidRPr="005F258F">
        <w:rPr>
          <w:rFonts w:asciiTheme="minorHAnsi" w:hAnsiTheme="minorHAnsi" w:cstheme="minorHAnsi"/>
          <w:b/>
          <w:bCs/>
          <w:color w:val="auto"/>
          <w:spacing w:val="-2"/>
          <w:lang w:val="en-NZ"/>
        </w:rPr>
        <w:t>und</w:t>
      </w:r>
      <w:r w:rsidR="00E34289">
        <w:rPr>
          <w:rFonts w:asciiTheme="minorHAnsi" w:hAnsiTheme="minorHAnsi" w:cstheme="minorHAnsi"/>
          <w:color w:val="auto"/>
          <w:spacing w:val="-2"/>
          <w:lang w:val="en-NZ"/>
        </w:rPr>
        <w:t>, with i</w:t>
      </w:r>
      <w:r w:rsidR="005D0BAB" w:rsidRPr="005D0BAB">
        <w:rPr>
          <w:rFonts w:asciiTheme="minorHAnsi" w:hAnsiTheme="minorHAnsi" w:cstheme="minorHAnsi"/>
          <w:color w:val="auto"/>
          <w:spacing w:val="-2"/>
          <w:lang w:val="en-NZ"/>
        </w:rPr>
        <w:t>s distributed to those in need via a submission system</w:t>
      </w:r>
      <w:r w:rsidR="00E34289">
        <w:rPr>
          <w:rFonts w:asciiTheme="minorHAnsi" w:hAnsiTheme="minorHAnsi" w:cstheme="minorHAnsi"/>
          <w:color w:val="auto"/>
          <w:spacing w:val="-2"/>
          <w:lang w:val="en-NZ"/>
        </w:rPr>
        <w:t>.</w:t>
      </w:r>
      <w:r w:rsidR="004560E9">
        <w:rPr>
          <w:rFonts w:asciiTheme="minorHAnsi" w:hAnsiTheme="minorHAnsi" w:cstheme="minorHAnsi"/>
          <w:color w:val="auto"/>
          <w:spacing w:val="-2"/>
          <w:lang w:val="en-NZ"/>
        </w:rPr>
        <w:t xml:space="preserve">  Regarding</w:t>
      </w:r>
      <w:r w:rsidR="004560E9" w:rsidRPr="005D0BAB">
        <w:rPr>
          <w:rFonts w:asciiTheme="minorHAnsi" w:hAnsiTheme="minorHAnsi" w:cstheme="minorHAnsi"/>
          <w:color w:val="auto"/>
          <w:spacing w:val="-2"/>
          <w:lang w:val="en-NZ"/>
        </w:rPr>
        <w:t xml:space="preserve"> funding </w:t>
      </w:r>
      <w:r w:rsidR="002B503E">
        <w:rPr>
          <w:rFonts w:asciiTheme="minorHAnsi" w:hAnsiTheme="minorHAnsi" w:cstheme="minorHAnsi"/>
          <w:color w:val="auto"/>
          <w:spacing w:val="-2"/>
          <w:lang w:val="en-NZ"/>
        </w:rPr>
        <w:t>for</w:t>
      </w:r>
      <w:r w:rsidR="004560E9" w:rsidRPr="005D0BAB">
        <w:rPr>
          <w:rFonts w:asciiTheme="minorHAnsi" w:hAnsiTheme="minorHAnsi" w:cstheme="minorHAnsi"/>
          <w:color w:val="auto"/>
          <w:spacing w:val="-2"/>
          <w:lang w:val="en-NZ"/>
        </w:rPr>
        <w:t xml:space="preserve"> disaster recovery</w:t>
      </w:r>
      <w:r w:rsidR="002B503E">
        <w:rPr>
          <w:rFonts w:asciiTheme="minorHAnsi" w:hAnsiTheme="minorHAnsi" w:cstheme="minorHAnsi"/>
          <w:color w:val="auto"/>
          <w:spacing w:val="-2"/>
          <w:lang w:val="en-NZ"/>
        </w:rPr>
        <w:t xml:space="preserve">, Councillor McKenzie clarified that </w:t>
      </w:r>
      <w:r w:rsidR="004560E9" w:rsidRPr="005D0BAB">
        <w:rPr>
          <w:rFonts w:asciiTheme="minorHAnsi" w:hAnsiTheme="minorHAnsi" w:cstheme="minorHAnsi"/>
          <w:color w:val="auto"/>
          <w:spacing w:val="-2"/>
          <w:lang w:val="en-NZ"/>
        </w:rPr>
        <w:t>TDC does not have money in reserve so TDC</w:t>
      </w:r>
      <w:r w:rsidR="002B503E">
        <w:rPr>
          <w:rFonts w:asciiTheme="minorHAnsi" w:hAnsiTheme="minorHAnsi" w:cstheme="minorHAnsi"/>
          <w:color w:val="auto"/>
          <w:spacing w:val="-2"/>
          <w:lang w:val="en-NZ"/>
        </w:rPr>
        <w:t>’s</w:t>
      </w:r>
      <w:r w:rsidR="004560E9" w:rsidRPr="005D0BAB">
        <w:rPr>
          <w:rFonts w:asciiTheme="minorHAnsi" w:hAnsiTheme="minorHAnsi" w:cstheme="minorHAnsi"/>
          <w:color w:val="auto"/>
          <w:spacing w:val="-2"/>
          <w:lang w:val="en-NZ"/>
        </w:rPr>
        <w:t xml:space="preserve"> </w:t>
      </w:r>
      <w:r w:rsidR="004C244A">
        <w:rPr>
          <w:rFonts w:asciiTheme="minorHAnsi" w:hAnsiTheme="minorHAnsi" w:cstheme="minorHAnsi"/>
          <w:color w:val="auto"/>
          <w:spacing w:val="-2"/>
          <w:lang w:val="en-NZ"/>
        </w:rPr>
        <w:t>recovery funding</w:t>
      </w:r>
      <w:r w:rsidR="004560E9" w:rsidRPr="005D0BAB">
        <w:rPr>
          <w:rFonts w:asciiTheme="minorHAnsi" w:hAnsiTheme="minorHAnsi" w:cstheme="minorHAnsi"/>
          <w:color w:val="auto"/>
          <w:spacing w:val="-2"/>
          <w:lang w:val="en-NZ"/>
        </w:rPr>
        <w:t xml:space="preserve"> can only come from </w:t>
      </w:r>
      <w:r w:rsidR="004C244A">
        <w:rPr>
          <w:rFonts w:asciiTheme="minorHAnsi" w:hAnsiTheme="minorHAnsi" w:cstheme="minorHAnsi"/>
          <w:color w:val="auto"/>
          <w:spacing w:val="-2"/>
          <w:lang w:val="en-NZ"/>
        </w:rPr>
        <w:t xml:space="preserve">insurance or </w:t>
      </w:r>
      <w:r w:rsidR="004560E9" w:rsidRPr="005D0BAB">
        <w:rPr>
          <w:rFonts w:asciiTheme="minorHAnsi" w:hAnsiTheme="minorHAnsi" w:cstheme="minorHAnsi"/>
          <w:color w:val="auto"/>
          <w:spacing w:val="-2"/>
          <w:lang w:val="en-NZ"/>
        </w:rPr>
        <w:t>reprioritisation</w:t>
      </w:r>
      <w:r w:rsidR="004C244A">
        <w:rPr>
          <w:rFonts w:asciiTheme="minorHAnsi" w:hAnsiTheme="minorHAnsi" w:cstheme="minorHAnsi"/>
          <w:color w:val="auto"/>
          <w:spacing w:val="-2"/>
          <w:lang w:val="en-NZ"/>
        </w:rPr>
        <w:t>.  Finally, it was noted that the</w:t>
      </w:r>
      <w:r w:rsidR="004560E9">
        <w:rPr>
          <w:rFonts w:asciiTheme="minorHAnsi" w:hAnsiTheme="minorHAnsi" w:cstheme="minorHAnsi"/>
          <w:color w:val="auto"/>
          <w:spacing w:val="-2"/>
          <w:lang w:val="en-NZ"/>
        </w:rPr>
        <w:t xml:space="preserve"> </w:t>
      </w:r>
      <w:r w:rsidR="005D0BAB" w:rsidRPr="005F258F">
        <w:rPr>
          <w:rFonts w:asciiTheme="minorHAnsi" w:hAnsiTheme="minorHAnsi" w:cstheme="minorHAnsi"/>
          <w:b/>
          <w:bCs/>
          <w:color w:val="auto"/>
          <w:spacing w:val="-2"/>
          <w:lang w:val="en-NZ"/>
        </w:rPr>
        <w:t>Tasman Resource Management Plan</w:t>
      </w:r>
      <w:r w:rsidR="005D0BAB" w:rsidRPr="005D0BAB">
        <w:rPr>
          <w:rFonts w:asciiTheme="minorHAnsi" w:hAnsiTheme="minorHAnsi" w:cstheme="minorHAnsi"/>
          <w:color w:val="auto"/>
          <w:spacing w:val="-2"/>
          <w:lang w:val="en-NZ"/>
        </w:rPr>
        <w:t xml:space="preserve"> </w:t>
      </w:r>
      <w:r w:rsidR="004560E9">
        <w:rPr>
          <w:rFonts w:asciiTheme="minorHAnsi" w:hAnsiTheme="minorHAnsi" w:cstheme="minorHAnsi"/>
          <w:color w:val="auto"/>
          <w:spacing w:val="-2"/>
          <w:lang w:val="en-NZ"/>
        </w:rPr>
        <w:t xml:space="preserve">(TRMP) </w:t>
      </w:r>
      <w:r w:rsidR="005D0BAB" w:rsidRPr="005D0BAB">
        <w:rPr>
          <w:rFonts w:asciiTheme="minorHAnsi" w:hAnsiTheme="minorHAnsi" w:cstheme="minorHAnsi"/>
          <w:color w:val="auto"/>
          <w:spacing w:val="-2"/>
          <w:lang w:val="en-NZ"/>
        </w:rPr>
        <w:t>is now available online</w:t>
      </w:r>
      <w:r w:rsidR="004560E9">
        <w:rPr>
          <w:rFonts w:asciiTheme="minorHAnsi" w:hAnsiTheme="minorHAnsi" w:cstheme="minorHAnsi"/>
          <w:color w:val="auto"/>
          <w:spacing w:val="-2"/>
          <w:lang w:val="en-NZ"/>
        </w:rPr>
        <w:t xml:space="preserve"> and c</w:t>
      </w:r>
      <w:r w:rsidR="005D0BAB" w:rsidRPr="005D0BAB">
        <w:rPr>
          <w:rFonts w:asciiTheme="minorHAnsi" w:hAnsiTheme="minorHAnsi" w:cstheme="minorHAnsi"/>
          <w:color w:val="auto"/>
          <w:spacing w:val="-2"/>
          <w:lang w:val="en-NZ"/>
        </w:rPr>
        <w:t xml:space="preserve">an </w:t>
      </w:r>
      <w:r w:rsidR="004560E9">
        <w:rPr>
          <w:rFonts w:asciiTheme="minorHAnsi" w:hAnsiTheme="minorHAnsi" w:cstheme="minorHAnsi"/>
          <w:color w:val="auto"/>
          <w:spacing w:val="-2"/>
          <w:lang w:val="en-NZ"/>
        </w:rPr>
        <w:t xml:space="preserve">be </w:t>
      </w:r>
      <w:r w:rsidR="005D0BAB" w:rsidRPr="005D0BAB">
        <w:rPr>
          <w:rFonts w:asciiTheme="minorHAnsi" w:hAnsiTheme="minorHAnsi" w:cstheme="minorHAnsi"/>
          <w:color w:val="auto"/>
          <w:spacing w:val="-2"/>
          <w:lang w:val="en-NZ"/>
        </w:rPr>
        <w:t>use</w:t>
      </w:r>
      <w:r w:rsidR="004560E9">
        <w:rPr>
          <w:rFonts w:asciiTheme="minorHAnsi" w:hAnsiTheme="minorHAnsi" w:cstheme="minorHAnsi"/>
          <w:color w:val="auto"/>
          <w:spacing w:val="-2"/>
          <w:lang w:val="en-NZ"/>
        </w:rPr>
        <w:t>d</w:t>
      </w:r>
      <w:r w:rsidR="005D0BAB" w:rsidRPr="005D0BAB">
        <w:rPr>
          <w:rFonts w:asciiTheme="minorHAnsi" w:hAnsiTheme="minorHAnsi" w:cstheme="minorHAnsi"/>
          <w:color w:val="auto"/>
          <w:spacing w:val="-2"/>
          <w:lang w:val="en-NZ"/>
        </w:rPr>
        <w:t xml:space="preserve"> to find rules that relate to your property.</w:t>
      </w:r>
    </w:p>
    <w:p w14:paraId="0F412600" w14:textId="0935D566" w:rsidR="002D55BE" w:rsidRPr="00252F13" w:rsidRDefault="002D55BE" w:rsidP="004105C4">
      <w:pPr>
        <w:pStyle w:val="TableText"/>
        <w:spacing w:after="120"/>
        <w:rPr>
          <w:rFonts w:asciiTheme="minorHAnsi" w:hAnsiTheme="minorHAnsi" w:cstheme="minorHAnsi"/>
          <w:spacing w:val="-2"/>
          <w:lang w:val="en-NZ"/>
        </w:rPr>
      </w:pPr>
      <w:r w:rsidRPr="00E81C0C">
        <w:rPr>
          <w:rFonts w:asciiTheme="minorHAnsi" w:hAnsiTheme="minorHAnsi" w:cstheme="minorHAnsi"/>
          <w:color w:val="auto"/>
          <w:spacing w:val="-2"/>
          <w:lang w:val="en-NZ"/>
        </w:rPr>
        <w:t xml:space="preserve">Regarding </w:t>
      </w:r>
      <w:r w:rsidRPr="00E81C0C">
        <w:rPr>
          <w:rFonts w:asciiTheme="minorHAnsi" w:hAnsiTheme="minorHAnsi" w:cstheme="minorHAnsi"/>
          <w:b/>
          <w:bCs/>
          <w:color w:val="auto"/>
          <w:spacing w:val="-2"/>
          <w:lang w:val="en-NZ"/>
        </w:rPr>
        <w:t>Roads and Pathways</w:t>
      </w:r>
      <w:r w:rsidRPr="00E81C0C">
        <w:rPr>
          <w:rFonts w:asciiTheme="minorHAnsi" w:hAnsiTheme="minorHAnsi" w:cstheme="minorHAnsi"/>
          <w:color w:val="auto"/>
          <w:spacing w:val="-2"/>
          <w:lang w:val="en-NZ"/>
        </w:rPr>
        <w:t xml:space="preserve">, </w:t>
      </w:r>
      <w:r w:rsidR="00A817B3">
        <w:rPr>
          <w:rFonts w:asciiTheme="minorHAnsi" w:hAnsiTheme="minorHAnsi" w:cstheme="minorHAnsi"/>
          <w:spacing w:val="-2"/>
          <w:lang w:val="en-NZ"/>
        </w:rPr>
        <w:t>we heard last month</w:t>
      </w:r>
      <w:r w:rsidR="00E81C0C">
        <w:rPr>
          <w:rFonts w:asciiTheme="minorHAnsi" w:hAnsiTheme="minorHAnsi" w:cstheme="minorHAnsi"/>
          <w:spacing w:val="-2"/>
        </w:rPr>
        <w:t xml:space="preserve">that </w:t>
      </w:r>
      <w:r w:rsidR="00E81C0C" w:rsidRPr="00E81C0C">
        <w:rPr>
          <w:rFonts w:asciiTheme="minorHAnsi" w:hAnsiTheme="minorHAnsi" w:cstheme="minorHAnsi"/>
          <w:spacing w:val="-2"/>
        </w:rPr>
        <w:t xml:space="preserve">the </w:t>
      </w:r>
      <w:r w:rsidR="00E81C0C" w:rsidRPr="00E81C0C">
        <w:rPr>
          <w:rFonts w:asciiTheme="minorHAnsi" w:hAnsiTheme="minorHAnsi" w:cstheme="minorHAnsi"/>
          <w:b/>
          <w:bCs/>
          <w:spacing w:val="-2"/>
        </w:rPr>
        <w:t>Ruby Bay Bluffs Road</w:t>
      </w:r>
      <w:r w:rsidR="00E81C0C" w:rsidRPr="00E81C0C">
        <w:rPr>
          <w:rFonts w:asciiTheme="minorHAnsi" w:hAnsiTheme="minorHAnsi" w:cstheme="minorHAnsi"/>
          <w:spacing w:val="-2"/>
        </w:rPr>
        <w:t xml:space="preserve"> will remain single lane for the foreseeable future, with closures during severe weather (orange/red warnings)</w:t>
      </w:r>
      <w:r w:rsidR="00A817B3">
        <w:rPr>
          <w:rFonts w:asciiTheme="minorHAnsi" w:hAnsiTheme="minorHAnsi" w:cstheme="minorHAnsi"/>
          <w:spacing w:val="-2"/>
        </w:rPr>
        <w:t xml:space="preserve">, a position that </w:t>
      </w:r>
      <w:r w:rsidR="00E81C0C" w:rsidRPr="00E81C0C">
        <w:rPr>
          <w:rFonts w:asciiTheme="minorHAnsi" w:hAnsiTheme="minorHAnsi" w:cstheme="minorHAnsi"/>
          <w:spacing w:val="-2"/>
        </w:rPr>
        <w:t>MDCA supports</w:t>
      </w:r>
      <w:r w:rsidR="00A817B3">
        <w:rPr>
          <w:rFonts w:asciiTheme="minorHAnsi" w:hAnsiTheme="minorHAnsi" w:cstheme="minorHAnsi"/>
          <w:spacing w:val="-2"/>
        </w:rPr>
        <w:t xml:space="preserve">. </w:t>
      </w:r>
      <w:r w:rsidR="00E81C0C" w:rsidRPr="00E81C0C">
        <w:rPr>
          <w:rFonts w:asciiTheme="minorHAnsi" w:hAnsiTheme="minorHAnsi" w:cstheme="minorHAnsi"/>
          <w:spacing w:val="-2"/>
        </w:rPr>
        <w:t xml:space="preserve"> </w:t>
      </w:r>
      <w:r w:rsidR="00A817B3">
        <w:rPr>
          <w:rFonts w:asciiTheme="minorHAnsi" w:hAnsiTheme="minorHAnsi" w:cstheme="minorHAnsi"/>
          <w:spacing w:val="-2"/>
        </w:rPr>
        <w:t xml:space="preserve">However, </w:t>
      </w:r>
      <w:r w:rsidR="00E81C0C" w:rsidRPr="00E81C0C">
        <w:rPr>
          <w:rFonts w:asciiTheme="minorHAnsi" w:hAnsiTheme="minorHAnsi" w:cstheme="minorHAnsi"/>
          <w:spacing w:val="-2"/>
        </w:rPr>
        <w:t>some residents have expressed concerns regarding the effect on the road surface/stability given that all traffic travels via the outside lane.</w:t>
      </w:r>
      <w:r w:rsidR="00A817B3">
        <w:rPr>
          <w:rFonts w:asciiTheme="minorHAnsi" w:hAnsiTheme="minorHAnsi" w:cstheme="minorHAnsi"/>
          <w:spacing w:val="-2"/>
        </w:rPr>
        <w:t xml:space="preserve">  </w:t>
      </w:r>
      <w:r w:rsidR="00E81C0C" w:rsidRPr="00E81C0C">
        <w:rPr>
          <w:rFonts w:asciiTheme="minorHAnsi" w:hAnsiTheme="minorHAnsi" w:cstheme="minorHAnsi"/>
          <w:spacing w:val="-2"/>
        </w:rPr>
        <w:t xml:space="preserve">Given this, </w:t>
      </w:r>
      <w:r w:rsidR="00F02AB5">
        <w:rPr>
          <w:rFonts w:asciiTheme="minorHAnsi" w:hAnsiTheme="minorHAnsi" w:cstheme="minorHAnsi"/>
          <w:spacing w:val="-2"/>
        </w:rPr>
        <w:t xml:space="preserve">MDCA has </w:t>
      </w:r>
      <w:r w:rsidR="00854061">
        <w:rPr>
          <w:rFonts w:asciiTheme="minorHAnsi" w:hAnsiTheme="minorHAnsi" w:cstheme="minorHAnsi"/>
          <w:spacing w:val="-2"/>
        </w:rPr>
        <w:t>requested TDC</w:t>
      </w:r>
      <w:r w:rsidR="00E81C0C" w:rsidRPr="00E81C0C">
        <w:rPr>
          <w:rFonts w:asciiTheme="minorHAnsi" w:hAnsiTheme="minorHAnsi" w:cstheme="minorHAnsi"/>
          <w:spacing w:val="-2"/>
        </w:rPr>
        <w:t xml:space="preserve"> to consider </w:t>
      </w:r>
      <w:r w:rsidR="00854061">
        <w:rPr>
          <w:rFonts w:asciiTheme="minorHAnsi" w:hAnsiTheme="minorHAnsi" w:cstheme="minorHAnsi"/>
          <w:spacing w:val="-2"/>
        </w:rPr>
        <w:t xml:space="preserve">options for </w:t>
      </w:r>
      <w:r w:rsidR="00E81C0C" w:rsidRPr="00E81C0C">
        <w:rPr>
          <w:rFonts w:asciiTheme="minorHAnsi" w:hAnsiTheme="minorHAnsi" w:cstheme="minorHAnsi"/>
          <w:spacing w:val="-2"/>
        </w:rPr>
        <w:t xml:space="preserve">realigning the outer lane a little closer to the Bluffs (nearer the former </w:t>
      </w:r>
      <w:proofErr w:type="spellStart"/>
      <w:r w:rsidR="00E81C0C" w:rsidRPr="00E81C0C">
        <w:rPr>
          <w:rFonts w:asciiTheme="minorHAnsi" w:hAnsiTheme="minorHAnsi" w:cstheme="minorHAnsi"/>
          <w:spacing w:val="-2"/>
        </w:rPr>
        <w:t>centre</w:t>
      </w:r>
      <w:proofErr w:type="spellEnd"/>
      <w:r w:rsidR="00E81C0C" w:rsidRPr="00E81C0C">
        <w:rPr>
          <w:rFonts w:asciiTheme="minorHAnsi" w:hAnsiTheme="minorHAnsi" w:cstheme="minorHAnsi"/>
          <w:spacing w:val="-2"/>
        </w:rPr>
        <w:t xml:space="preserve"> line), thus putting less wear-and-tear on the outer-most edge of the road</w:t>
      </w:r>
      <w:r w:rsidR="00854061">
        <w:rPr>
          <w:rFonts w:asciiTheme="minorHAnsi" w:hAnsiTheme="minorHAnsi" w:cstheme="minorHAnsi"/>
          <w:spacing w:val="-2"/>
        </w:rPr>
        <w:t xml:space="preserve">.  TDC </w:t>
      </w:r>
      <w:r w:rsidR="008310BE">
        <w:rPr>
          <w:rFonts w:asciiTheme="minorHAnsi" w:hAnsiTheme="minorHAnsi" w:cstheme="minorHAnsi"/>
          <w:spacing w:val="-2"/>
        </w:rPr>
        <w:t xml:space="preserve">responded promptly </w:t>
      </w:r>
      <w:r w:rsidR="00A92905">
        <w:rPr>
          <w:rFonts w:asciiTheme="minorHAnsi" w:hAnsiTheme="minorHAnsi" w:cstheme="minorHAnsi"/>
          <w:spacing w:val="-2"/>
          <w:lang w:val="en-NZ"/>
        </w:rPr>
        <w:t>stating that a</w:t>
      </w:r>
      <w:r w:rsidR="00A92905" w:rsidRPr="00A92905">
        <w:rPr>
          <w:rFonts w:asciiTheme="minorHAnsi" w:hAnsiTheme="minorHAnsi" w:cstheme="minorHAnsi"/>
          <w:spacing w:val="-2"/>
          <w:lang w:val="en-NZ"/>
        </w:rPr>
        <w:t xml:space="preserve"> review of the geotechnical risks occurring at present includes looking at this aspec</w:t>
      </w:r>
      <w:r w:rsidR="00A92905">
        <w:rPr>
          <w:rFonts w:asciiTheme="minorHAnsi" w:hAnsiTheme="minorHAnsi" w:cstheme="minorHAnsi"/>
          <w:spacing w:val="-2"/>
          <w:lang w:val="en-NZ"/>
        </w:rPr>
        <w:t xml:space="preserve">t. </w:t>
      </w:r>
      <w:r w:rsidR="00252F13">
        <w:rPr>
          <w:rFonts w:asciiTheme="minorHAnsi" w:hAnsiTheme="minorHAnsi" w:cstheme="minorHAnsi"/>
          <w:spacing w:val="-2"/>
          <w:lang w:val="en-NZ"/>
        </w:rPr>
        <w:t xml:space="preserve">  </w:t>
      </w:r>
      <w:r w:rsidR="00F52156">
        <w:rPr>
          <w:rFonts w:asciiTheme="minorHAnsi" w:hAnsiTheme="minorHAnsi" w:cstheme="minorHAnsi"/>
          <w:spacing w:val="-2"/>
        </w:rPr>
        <w:t xml:space="preserve">Regarding </w:t>
      </w:r>
      <w:r w:rsidR="00F52156" w:rsidRPr="00252F13">
        <w:rPr>
          <w:rFonts w:asciiTheme="minorHAnsi" w:hAnsiTheme="minorHAnsi" w:cstheme="minorHAnsi"/>
          <w:b/>
          <w:bCs/>
          <w:color w:val="auto"/>
          <w:spacing w:val="-2"/>
          <w:lang w:val="en-NZ"/>
        </w:rPr>
        <w:t xml:space="preserve">parking on </w:t>
      </w:r>
      <w:proofErr w:type="spellStart"/>
      <w:r w:rsidR="00F52156" w:rsidRPr="00252F13">
        <w:rPr>
          <w:rFonts w:asciiTheme="minorHAnsi" w:hAnsiTheme="minorHAnsi" w:cstheme="minorHAnsi"/>
          <w:b/>
          <w:bCs/>
          <w:color w:val="auto"/>
          <w:spacing w:val="-2"/>
          <w:lang w:val="en-NZ"/>
        </w:rPr>
        <w:t>Māpua</w:t>
      </w:r>
      <w:proofErr w:type="spellEnd"/>
      <w:r w:rsidR="00F52156" w:rsidRPr="00252F13">
        <w:rPr>
          <w:rFonts w:asciiTheme="minorHAnsi" w:hAnsiTheme="minorHAnsi" w:cstheme="minorHAnsi"/>
          <w:b/>
          <w:bCs/>
          <w:color w:val="auto"/>
          <w:spacing w:val="-2"/>
          <w:lang w:val="en-NZ"/>
        </w:rPr>
        <w:t xml:space="preserve"> Drive, outside </w:t>
      </w:r>
      <w:proofErr w:type="spellStart"/>
      <w:r w:rsidR="00F52156" w:rsidRPr="00252F13">
        <w:rPr>
          <w:rFonts w:asciiTheme="minorHAnsi" w:hAnsiTheme="minorHAnsi" w:cstheme="minorHAnsi"/>
          <w:b/>
          <w:bCs/>
          <w:color w:val="auto"/>
          <w:spacing w:val="-2"/>
          <w:lang w:val="en-NZ"/>
        </w:rPr>
        <w:t>Aranui</w:t>
      </w:r>
      <w:proofErr w:type="spellEnd"/>
      <w:r w:rsidR="00F52156" w:rsidRPr="00252F13">
        <w:rPr>
          <w:rFonts w:asciiTheme="minorHAnsi" w:hAnsiTheme="minorHAnsi" w:cstheme="minorHAnsi"/>
          <w:b/>
          <w:bCs/>
          <w:color w:val="auto"/>
          <w:spacing w:val="-2"/>
          <w:lang w:val="en-NZ"/>
        </w:rPr>
        <w:t xml:space="preserve"> Park</w:t>
      </w:r>
      <w:r w:rsidR="00F52156">
        <w:rPr>
          <w:rFonts w:asciiTheme="minorHAnsi" w:hAnsiTheme="minorHAnsi" w:cstheme="minorHAnsi"/>
          <w:color w:val="auto"/>
          <w:spacing w:val="-2"/>
          <w:lang w:val="en-NZ"/>
        </w:rPr>
        <w:t>, new s</w:t>
      </w:r>
      <w:r w:rsidRPr="002D55BE">
        <w:rPr>
          <w:rFonts w:asciiTheme="minorHAnsi" w:hAnsiTheme="minorHAnsi" w:cstheme="minorHAnsi"/>
          <w:color w:val="auto"/>
          <w:spacing w:val="-2"/>
          <w:lang w:val="en-NZ"/>
        </w:rPr>
        <w:t xml:space="preserve">ignage will go up </w:t>
      </w:r>
      <w:r w:rsidR="00F52156">
        <w:rPr>
          <w:rFonts w:asciiTheme="minorHAnsi" w:hAnsiTheme="minorHAnsi" w:cstheme="minorHAnsi"/>
          <w:color w:val="auto"/>
          <w:spacing w:val="-2"/>
          <w:lang w:val="en-NZ"/>
        </w:rPr>
        <w:t xml:space="preserve">soon </w:t>
      </w:r>
      <w:r w:rsidR="00593E27">
        <w:rPr>
          <w:rFonts w:asciiTheme="minorHAnsi" w:hAnsiTheme="minorHAnsi" w:cstheme="minorHAnsi"/>
          <w:color w:val="auto"/>
          <w:spacing w:val="-2"/>
          <w:lang w:val="en-NZ"/>
        </w:rPr>
        <w:t xml:space="preserve">prohibiting </w:t>
      </w:r>
      <w:r w:rsidRPr="002D55BE">
        <w:rPr>
          <w:rFonts w:asciiTheme="minorHAnsi" w:hAnsiTheme="minorHAnsi" w:cstheme="minorHAnsi"/>
          <w:color w:val="auto"/>
          <w:spacing w:val="-2"/>
          <w:lang w:val="en-NZ"/>
        </w:rPr>
        <w:t xml:space="preserve">parking </w:t>
      </w:r>
      <w:r w:rsidR="00593E27">
        <w:rPr>
          <w:rFonts w:asciiTheme="minorHAnsi" w:hAnsiTheme="minorHAnsi" w:cstheme="minorHAnsi"/>
          <w:color w:val="auto"/>
          <w:spacing w:val="-2"/>
          <w:lang w:val="en-NZ"/>
        </w:rPr>
        <w:t>of cars for sale within this area</w:t>
      </w:r>
      <w:r w:rsidR="00252F13">
        <w:rPr>
          <w:rFonts w:asciiTheme="minorHAnsi" w:hAnsiTheme="minorHAnsi" w:cstheme="minorHAnsi"/>
          <w:color w:val="auto"/>
          <w:spacing w:val="-2"/>
          <w:lang w:val="en-NZ"/>
        </w:rPr>
        <w:t>.</w:t>
      </w:r>
    </w:p>
    <w:p w14:paraId="27CD8390" w14:textId="637D588B" w:rsidR="001D7D21" w:rsidRDefault="001D7D21" w:rsidP="003805C3">
      <w:pPr>
        <w:pStyle w:val="Standard"/>
        <w:spacing w:before="120" w:after="120"/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</w:pPr>
      <w:r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>Work on the</w:t>
      </w:r>
      <w:r w:rsidR="00A679FD" w:rsidRPr="00A679FD"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 xml:space="preserve"> </w:t>
      </w:r>
      <w:r w:rsidR="00A679FD" w:rsidRPr="00E46B8D">
        <w:rPr>
          <w:rFonts w:asciiTheme="minorHAnsi" w:hAnsiTheme="minorHAnsi" w:cs="Arial"/>
          <w:b/>
          <w:bCs/>
          <w:color w:val="auto"/>
          <w:spacing w:val="-3"/>
          <w:sz w:val="22"/>
          <w:szCs w:val="22"/>
          <w:lang w:val="en-NZ"/>
        </w:rPr>
        <w:t>Community Emergency Preparedness Plan</w:t>
      </w:r>
      <w:r w:rsidR="00CF4527">
        <w:rPr>
          <w:rFonts w:asciiTheme="minorHAnsi" w:hAnsiTheme="minorHAnsi" w:cs="Arial"/>
          <w:b/>
          <w:bCs/>
          <w:color w:val="auto"/>
          <w:spacing w:val="-3"/>
          <w:sz w:val="22"/>
          <w:szCs w:val="22"/>
          <w:lang w:val="en-NZ"/>
        </w:rPr>
        <w:t xml:space="preserve"> (CEPP)</w:t>
      </w:r>
      <w:r w:rsidR="00A679FD"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 xml:space="preserve"> </w:t>
      </w:r>
      <w:r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>continues</w:t>
      </w:r>
      <w:r w:rsidR="003F729D"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 xml:space="preserve">, </w:t>
      </w:r>
      <w:r w:rsidR="00BE6545"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>with new members joining the Team and local businesses engaged-to-date being very supportive.</w:t>
      </w:r>
      <w:r w:rsidR="00ED5849"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 xml:space="preserve">  Next steps are to work with the </w:t>
      </w:r>
      <w:proofErr w:type="spellStart"/>
      <w:r w:rsidR="00ED5849" w:rsidRPr="001D7D21"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>Māpua</w:t>
      </w:r>
      <w:proofErr w:type="spellEnd"/>
      <w:r w:rsidR="00ED5849"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 xml:space="preserve"> Community Hall on </w:t>
      </w:r>
      <w:r w:rsidR="00456DA2"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 xml:space="preserve">setting up the Hall </w:t>
      </w:r>
      <w:r w:rsidR="00C36A1C"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>to be our Community Emergency Centre</w:t>
      </w:r>
      <w:r w:rsidR="004A48E8"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 xml:space="preserve">, </w:t>
      </w:r>
      <w:r w:rsidR="00BE5B00"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 xml:space="preserve">create a </w:t>
      </w:r>
      <w:r w:rsidR="00036492"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 xml:space="preserve">Network </w:t>
      </w:r>
      <w:r w:rsidR="00BE5B00"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>Map of our Neighbourhood Group</w:t>
      </w:r>
      <w:r w:rsidR="00036492"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>s</w:t>
      </w:r>
      <w:r w:rsidR="00BE5B00"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 xml:space="preserve"> </w:t>
      </w:r>
      <w:r w:rsidR="004A48E8"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 xml:space="preserve">and launch a Resident/Business Owner </w:t>
      </w:r>
      <w:r w:rsidR="00A677C8"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>Emergency Preparedness Survey.</w:t>
      </w:r>
      <w:r w:rsidR="00036492"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 xml:space="preserve">  For more details and a link to partic</w:t>
      </w:r>
      <w:r w:rsidR="0019235E"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 xml:space="preserve">ipate in the Survey, see the </w:t>
      </w:r>
      <w:r w:rsidR="00CF4527"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>CEPP update in this issue of Coastal News.</w:t>
      </w:r>
    </w:p>
    <w:p w14:paraId="48B6A974" w14:textId="2CF6B504" w:rsidR="001D7D21" w:rsidRDefault="00952E4E" w:rsidP="003805C3">
      <w:pPr>
        <w:pStyle w:val="Standard"/>
        <w:spacing w:before="120" w:after="120"/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</w:pPr>
      <w:r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 xml:space="preserve">The MDCA website now includes a new </w:t>
      </w:r>
      <w:r w:rsidRPr="00952E4E">
        <w:rPr>
          <w:rFonts w:asciiTheme="minorHAnsi" w:hAnsiTheme="minorHAnsi" w:cs="Arial"/>
          <w:b/>
          <w:bCs/>
          <w:color w:val="auto"/>
          <w:spacing w:val="-3"/>
          <w:sz w:val="22"/>
          <w:szCs w:val="22"/>
          <w:lang w:val="en-NZ"/>
        </w:rPr>
        <w:t>AED drop down menu</w:t>
      </w:r>
      <w:r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>, covering the locations, main</w:t>
      </w:r>
      <w:r w:rsidR="00946D31"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 xml:space="preserve">tenance and funding of these importance </w:t>
      </w:r>
      <w:r w:rsidR="00C96581"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 xml:space="preserve">resources. </w:t>
      </w:r>
      <w:r w:rsidRPr="00952E4E"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 xml:space="preserve">. </w:t>
      </w:r>
      <w:r w:rsidR="00C96581"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 xml:space="preserve">MDCA would also like </w:t>
      </w:r>
      <w:r w:rsidRPr="00952E4E"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 xml:space="preserve">to recognise the work </w:t>
      </w:r>
      <w:r w:rsidR="00C96581"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 xml:space="preserve">the </w:t>
      </w:r>
      <w:r w:rsidR="00C96581" w:rsidRPr="00C96581">
        <w:rPr>
          <w:rFonts w:asciiTheme="minorHAnsi" w:hAnsiTheme="minorHAnsi" w:cs="Arial"/>
          <w:b/>
          <w:bCs/>
          <w:color w:val="auto"/>
          <w:spacing w:val="-3"/>
          <w:sz w:val="22"/>
          <w:szCs w:val="22"/>
          <w:lang w:val="en-NZ"/>
        </w:rPr>
        <w:t>Wellbeing Trust</w:t>
      </w:r>
      <w:r w:rsidR="00C96581"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 xml:space="preserve"> </w:t>
      </w:r>
      <w:r w:rsidRPr="00952E4E"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 xml:space="preserve"> are doing in the community </w:t>
      </w:r>
      <w:r w:rsidR="00C72333"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 xml:space="preserve">– many thanks! </w:t>
      </w:r>
      <w:r w:rsidRPr="00952E4E"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 xml:space="preserve"> Their annual </w:t>
      </w:r>
      <w:r w:rsidR="00C72333" w:rsidRPr="00C72333">
        <w:rPr>
          <w:rFonts w:asciiTheme="minorHAnsi" w:hAnsiTheme="minorHAnsi" w:cs="Arial"/>
          <w:b/>
          <w:bCs/>
          <w:color w:val="auto"/>
          <w:spacing w:val="-3"/>
          <w:sz w:val="22"/>
          <w:szCs w:val="22"/>
          <w:lang w:val="en-NZ"/>
        </w:rPr>
        <w:t>F</w:t>
      </w:r>
      <w:r w:rsidRPr="00C72333">
        <w:rPr>
          <w:rFonts w:asciiTheme="minorHAnsi" w:hAnsiTheme="minorHAnsi" w:cs="Arial"/>
          <w:b/>
          <w:bCs/>
          <w:color w:val="auto"/>
          <w:spacing w:val="-3"/>
          <w:sz w:val="22"/>
          <w:szCs w:val="22"/>
          <w:lang w:val="en-NZ"/>
        </w:rPr>
        <w:t xml:space="preserve">undraising </w:t>
      </w:r>
      <w:r w:rsidR="00C72333" w:rsidRPr="00C72333">
        <w:rPr>
          <w:rFonts w:asciiTheme="minorHAnsi" w:hAnsiTheme="minorHAnsi" w:cs="Arial"/>
          <w:b/>
          <w:bCs/>
          <w:color w:val="auto"/>
          <w:spacing w:val="-3"/>
          <w:sz w:val="22"/>
          <w:szCs w:val="22"/>
          <w:lang w:val="en-NZ"/>
        </w:rPr>
        <w:t>P</w:t>
      </w:r>
      <w:r w:rsidRPr="00C72333">
        <w:rPr>
          <w:rFonts w:asciiTheme="minorHAnsi" w:hAnsiTheme="minorHAnsi" w:cs="Arial"/>
          <w:b/>
          <w:bCs/>
          <w:color w:val="auto"/>
          <w:spacing w:val="-3"/>
          <w:sz w:val="22"/>
          <w:szCs w:val="22"/>
          <w:lang w:val="en-NZ"/>
        </w:rPr>
        <w:t>lant</w:t>
      </w:r>
      <w:r w:rsidR="00C72333" w:rsidRPr="00C72333">
        <w:rPr>
          <w:rFonts w:asciiTheme="minorHAnsi" w:hAnsiTheme="minorHAnsi" w:cs="Arial"/>
          <w:b/>
          <w:bCs/>
          <w:color w:val="auto"/>
          <w:spacing w:val="-3"/>
          <w:sz w:val="22"/>
          <w:szCs w:val="22"/>
          <w:lang w:val="en-NZ"/>
        </w:rPr>
        <w:t xml:space="preserve"> Sale</w:t>
      </w:r>
      <w:r w:rsidRPr="00952E4E"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 xml:space="preserve"> is planned for 20th September</w:t>
      </w:r>
      <w:r w:rsidR="00C72333"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>.</w:t>
      </w:r>
    </w:p>
    <w:p w14:paraId="6B0BCDC4" w14:textId="2C6BFA89" w:rsidR="00E54106" w:rsidRDefault="00A304CE" w:rsidP="000811E4">
      <w:pPr>
        <w:pStyle w:val="Standard"/>
        <w:spacing w:before="120" w:after="12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>MDCA’s</w:t>
      </w:r>
      <w:r w:rsidR="000811E4" w:rsidRPr="0077459A">
        <w:rPr>
          <w:rFonts w:asciiTheme="minorHAnsi" w:hAnsiTheme="minorHAnsi"/>
          <w:color w:val="auto"/>
          <w:sz w:val="22"/>
          <w:szCs w:val="22"/>
        </w:rPr>
        <w:t xml:space="preserve"> next Public Meeting will be held </w:t>
      </w:r>
      <w:r w:rsidR="000811E4">
        <w:rPr>
          <w:rFonts w:asciiTheme="minorHAnsi" w:hAnsiTheme="minorHAnsi"/>
          <w:color w:val="auto"/>
          <w:sz w:val="22"/>
          <w:szCs w:val="22"/>
        </w:rPr>
        <w:t xml:space="preserve">at the </w:t>
      </w:r>
      <w:proofErr w:type="spellStart"/>
      <w:r w:rsidR="000811E4" w:rsidRPr="00F245F6"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>Māpua</w:t>
      </w:r>
      <w:proofErr w:type="spellEnd"/>
      <w:r w:rsidR="000811E4">
        <w:rPr>
          <w:rFonts w:asciiTheme="minorHAnsi" w:hAnsiTheme="minorHAnsi"/>
          <w:color w:val="auto"/>
          <w:sz w:val="22"/>
          <w:szCs w:val="22"/>
        </w:rPr>
        <w:t xml:space="preserve"> Community Hall </w:t>
      </w:r>
      <w:r w:rsidR="000811E4" w:rsidRPr="0077459A">
        <w:rPr>
          <w:rFonts w:asciiTheme="minorHAnsi" w:hAnsiTheme="minorHAnsi"/>
          <w:color w:val="auto"/>
          <w:sz w:val="22"/>
          <w:szCs w:val="22"/>
        </w:rPr>
        <w:t xml:space="preserve">on Monday  </w:t>
      </w:r>
      <w:r w:rsidR="000811E4">
        <w:rPr>
          <w:rFonts w:asciiTheme="minorHAnsi" w:hAnsiTheme="minorHAnsi"/>
          <w:color w:val="auto"/>
          <w:sz w:val="22"/>
          <w:szCs w:val="22"/>
        </w:rPr>
        <w:t>14</w:t>
      </w:r>
      <w:r w:rsidR="000811E4" w:rsidRPr="0077459A">
        <w:rPr>
          <w:rFonts w:asciiTheme="minorHAnsi" w:hAnsiTheme="minorHAnsi"/>
          <w:color w:val="auto"/>
          <w:sz w:val="22"/>
          <w:szCs w:val="22"/>
          <w:vertAlign w:val="superscript"/>
        </w:rPr>
        <w:t>th</w:t>
      </w:r>
      <w:r w:rsidR="000811E4" w:rsidRPr="0077459A">
        <w:rPr>
          <w:rFonts w:asciiTheme="minorHAnsi" w:hAnsiTheme="minorHAnsi"/>
          <w:color w:val="auto"/>
          <w:sz w:val="22"/>
          <w:szCs w:val="22"/>
        </w:rPr>
        <w:t xml:space="preserve">  </w:t>
      </w:r>
      <w:r w:rsidR="000811E4">
        <w:rPr>
          <w:rFonts w:asciiTheme="minorHAnsi" w:hAnsiTheme="minorHAnsi"/>
          <w:color w:val="auto"/>
          <w:sz w:val="22"/>
          <w:szCs w:val="22"/>
        </w:rPr>
        <w:t xml:space="preserve">July at 7pm, and </w:t>
      </w:r>
      <w:r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 xml:space="preserve">includes our </w:t>
      </w:r>
      <w:r w:rsidRPr="00D16963">
        <w:rPr>
          <w:rFonts w:asciiTheme="minorHAnsi" w:hAnsiTheme="minorHAnsi" w:cs="Arial"/>
          <w:b/>
          <w:bCs/>
          <w:color w:val="auto"/>
          <w:spacing w:val="-3"/>
          <w:sz w:val="22"/>
          <w:szCs w:val="22"/>
          <w:lang w:val="en-NZ"/>
        </w:rPr>
        <w:t>AGM</w:t>
      </w:r>
      <w:r w:rsidR="00733712"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 xml:space="preserve"> – </w:t>
      </w:r>
      <w:r w:rsidR="00EF7AEE"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 xml:space="preserve">please ensure you are a paid-up member if you plan to vote </w:t>
      </w:r>
      <w:r w:rsidR="007E051B"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 xml:space="preserve">and also </w:t>
      </w:r>
      <w:r w:rsidR="005E5C57"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>consider</w:t>
      </w:r>
      <w:r w:rsidR="00733712"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 xml:space="preserve"> volunteering </w:t>
      </w:r>
      <w:r w:rsidR="005E5C57"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>for a role on the committee</w:t>
      </w:r>
      <w:r w:rsidR="006358C2"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 xml:space="preserve">.  </w:t>
      </w:r>
      <w:r w:rsidR="007E051B"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 xml:space="preserve">In </w:t>
      </w:r>
      <w:r w:rsidR="006358C2"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>September</w:t>
      </w:r>
      <w:r w:rsidR="00BF3DC0"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 xml:space="preserve"> </w:t>
      </w:r>
      <w:r w:rsidR="006358C2"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 xml:space="preserve">, </w:t>
      </w:r>
      <w:r w:rsidR="007E051B"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>we</w:t>
      </w:r>
      <w:r w:rsidR="001B3C6F"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 xml:space="preserve"> will </w:t>
      </w:r>
      <w:r w:rsidR="006358C2"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 xml:space="preserve">host </w:t>
      </w:r>
      <w:r w:rsidR="00B405C0"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 xml:space="preserve">a </w:t>
      </w:r>
      <w:r w:rsidR="00B405C0" w:rsidRPr="00D25BBB">
        <w:rPr>
          <w:rFonts w:asciiTheme="minorHAnsi" w:hAnsiTheme="minorHAnsi" w:cs="Arial"/>
          <w:b/>
          <w:bCs/>
          <w:color w:val="auto"/>
          <w:spacing w:val="-3"/>
          <w:sz w:val="22"/>
          <w:szCs w:val="22"/>
          <w:lang w:val="en-NZ"/>
        </w:rPr>
        <w:t>Forum for</w:t>
      </w:r>
      <w:r w:rsidR="00474DCB" w:rsidRPr="00D25BBB">
        <w:rPr>
          <w:rFonts w:asciiTheme="minorHAnsi" w:hAnsiTheme="minorHAnsi" w:cs="Arial"/>
          <w:b/>
          <w:bCs/>
          <w:color w:val="auto"/>
          <w:spacing w:val="-3"/>
          <w:sz w:val="22"/>
          <w:szCs w:val="22"/>
          <w:lang w:val="en-NZ"/>
        </w:rPr>
        <w:t xml:space="preserve"> Mayoral / Ward Councillor candidates</w:t>
      </w:r>
      <w:r w:rsidR="00612B20"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 xml:space="preserve">, with </w:t>
      </w:r>
      <w:r w:rsidR="001B3C6F">
        <w:rPr>
          <w:rFonts w:asciiTheme="minorHAnsi" w:hAnsiTheme="minorHAnsi" w:cs="Arial"/>
          <w:color w:val="auto"/>
          <w:spacing w:val="-3"/>
          <w:sz w:val="22"/>
          <w:szCs w:val="22"/>
          <w:lang w:val="en-NZ"/>
        </w:rPr>
        <w:t xml:space="preserve">all residents from the greater </w:t>
      </w:r>
      <w:proofErr w:type="spellStart"/>
      <w:r w:rsidR="001B3C6F" w:rsidRPr="001B3C6F">
        <w:rPr>
          <w:rFonts w:asciiTheme="minorHAnsi" w:hAnsiTheme="minorHAnsi" w:cs="Arial"/>
          <w:color w:val="auto"/>
          <w:spacing w:val="-1"/>
          <w:sz w:val="22"/>
          <w:szCs w:val="22"/>
        </w:rPr>
        <w:t>Māpua</w:t>
      </w:r>
      <w:proofErr w:type="spellEnd"/>
      <w:r w:rsidR="001B3C6F">
        <w:rPr>
          <w:rFonts w:asciiTheme="minorHAnsi" w:hAnsiTheme="minorHAnsi" w:cs="Arial"/>
          <w:color w:val="auto"/>
          <w:spacing w:val="-1"/>
          <w:sz w:val="22"/>
          <w:szCs w:val="22"/>
        </w:rPr>
        <w:t>-Ruby Bay-Tasman-Mahana area welcome to attend.</w:t>
      </w:r>
      <w:r w:rsidR="00B96A48">
        <w:rPr>
          <w:rFonts w:asciiTheme="minorHAnsi" w:hAnsiTheme="minorHAnsi" w:cs="Arial"/>
          <w:color w:val="auto"/>
          <w:spacing w:val="-3"/>
          <w:sz w:val="22"/>
          <w:szCs w:val="22"/>
        </w:rPr>
        <w:t xml:space="preserve">  In November, </w:t>
      </w:r>
      <w:r w:rsidR="00B867A4">
        <w:rPr>
          <w:rFonts w:asciiTheme="minorHAnsi" w:hAnsiTheme="minorHAnsi" w:cs="Arial"/>
          <w:color w:val="auto"/>
          <w:sz w:val="22"/>
          <w:szCs w:val="22"/>
          <w:lang w:val="en-NZ"/>
        </w:rPr>
        <w:t>TDC’s Alastair Clement (Natural Hazards</w:t>
      </w:r>
      <w:r w:rsidR="004D646C">
        <w:rPr>
          <w:rFonts w:asciiTheme="minorHAnsi" w:hAnsiTheme="minorHAnsi" w:cs="Arial"/>
          <w:color w:val="auto"/>
          <w:sz w:val="22"/>
          <w:szCs w:val="22"/>
          <w:lang w:val="en-NZ"/>
        </w:rPr>
        <w:t>/</w:t>
      </w:r>
      <w:r w:rsidR="009847C5">
        <w:rPr>
          <w:rFonts w:asciiTheme="minorHAnsi" w:hAnsiTheme="minorHAnsi" w:cs="Arial"/>
          <w:color w:val="auto"/>
          <w:sz w:val="22"/>
          <w:szCs w:val="22"/>
          <w:lang w:val="en-NZ"/>
        </w:rPr>
        <w:t>G</w:t>
      </w:r>
      <w:r w:rsidR="00B867A4">
        <w:rPr>
          <w:rFonts w:asciiTheme="minorHAnsi" w:hAnsiTheme="minorHAnsi" w:cs="Arial"/>
          <w:color w:val="auto"/>
          <w:sz w:val="22"/>
          <w:szCs w:val="22"/>
          <w:lang w:val="en-NZ"/>
        </w:rPr>
        <w:t>eomor</w:t>
      </w:r>
      <w:r w:rsidR="009847C5">
        <w:rPr>
          <w:rFonts w:asciiTheme="minorHAnsi" w:hAnsiTheme="minorHAnsi" w:cs="Arial"/>
          <w:color w:val="auto"/>
          <w:sz w:val="22"/>
          <w:szCs w:val="22"/>
          <w:lang w:val="en-NZ"/>
        </w:rPr>
        <w:t xml:space="preserve">phology) </w:t>
      </w:r>
      <w:r w:rsidR="00980976">
        <w:rPr>
          <w:rFonts w:asciiTheme="minorHAnsi" w:hAnsiTheme="minorHAnsi" w:cs="Arial"/>
          <w:color w:val="auto"/>
          <w:sz w:val="22"/>
          <w:szCs w:val="22"/>
          <w:lang w:val="en-NZ"/>
        </w:rPr>
        <w:t>will</w:t>
      </w:r>
      <w:r w:rsidR="00CA5DA8">
        <w:rPr>
          <w:rFonts w:asciiTheme="minorHAnsi" w:hAnsiTheme="minorHAnsi" w:cs="Arial"/>
          <w:color w:val="auto"/>
          <w:sz w:val="22"/>
          <w:szCs w:val="22"/>
          <w:lang w:val="en-NZ"/>
        </w:rPr>
        <w:t xml:space="preserve"> </w:t>
      </w:r>
      <w:r w:rsidR="009847C5">
        <w:rPr>
          <w:rFonts w:asciiTheme="minorHAnsi" w:hAnsiTheme="minorHAnsi" w:cs="Arial"/>
          <w:color w:val="auto"/>
          <w:sz w:val="22"/>
          <w:szCs w:val="22"/>
          <w:lang w:val="en-NZ"/>
        </w:rPr>
        <w:t xml:space="preserve">share his work on </w:t>
      </w:r>
      <w:r w:rsidR="000811E4" w:rsidRPr="00612B20">
        <w:rPr>
          <w:rFonts w:asciiTheme="minorHAnsi" w:hAnsiTheme="minorHAnsi" w:cs="Arial"/>
          <w:b/>
          <w:bCs/>
          <w:color w:val="auto"/>
          <w:spacing w:val="-1"/>
          <w:sz w:val="22"/>
          <w:szCs w:val="22"/>
          <w:lang w:val="en-NZ"/>
        </w:rPr>
        <w:t xml:space="preserve">modelling the Waimea and </w:t>
      </w:r>
      <w:proofErr w:type="spellStart"/>
      <w:r w:rsidR="000811E4" w:rsidRPr="00612B20">
        <w:rPr>
          <w:rFonts w:asciiTheme="minorHAnsi" w:hAnsiTheme="minorHAnsi" w:cs="Arial"/>
          <w:b/>
          <w:bCs/>
          <w:color w:val="auto"/>
          <w:spacing w:val="-1"/>
          <w:sz w:val="22"/>
          <w:szCs w:val="22"/>
          <w:lang w:val="en-NZ"/>
        </w:rPr>
        <w:t>Moutere</w:t>
      </w:r>
      <w:proofErr w:type="spellEnd"/>
      <w:r w:rsidR="000811E4" w:rsidRPr="00612B20">
        <w:rPr>
          <w:rFonts w:asciiTheme="minorHAnsi" w:hAnsiTheme="minorHAnsi" w:cs="Arial"/>
          <w:b/>
          <w:bCs/>
          <w:color w:val="auto"/>
          <w:spacing w:val="-1"/>
          <w:sz w:val="22"/>
          <w:szCs w:val="22"/>
          <w:lang w:val="en-NZ"/>
        </w:rPr>
        <w:t xml:space="preserve"> estuaries</w:t>
      </w:r>
      <w:r w:rsidR="000811E4" w:rsidRPr="000811E4">
        <w:rPr>
          <w:rFonts w:asciiTheme="minorHAnsi" w:hAnsiTheme="minorHAnsi" w:cs="Arial"/>
          <w:color w:val="auto"/>
          <w:spacing w:val="-1"/>
          <w:sz w:val="22"/>
          <w:szCs w:val="22"/>
          <w:lang w:val="en-NZ"/>
        </w:rPr>
        <w:t>, including how we use modelling to help ensure development around the district is resilient to natural hazards</w:t>
      </w:r>
      <w:r w:rsidR="000811E4" w:rsidRPr="000811E4">
        <w:rPr>
          <w:rFonts w:asciiTheme="minorHAnsi" w:hAnsiTheme="minorHAnsi" w:cs="Arial"/>
          <w:b/>
          <w:bCs/>
          <w:color w:val="auto"/>
          <w:spacing w:val="-1"/>
          <w:sz w:val="22"/>
          <w:szCs w:val="22"/>
          <w:lang w:val="en-NZ"/>
        </w:rPr>
        <w:t xml:space="preserve"> </w:t>
      </w:r>
    </w:p>
    <w:p w14:paraId="37D2E9D9" w14:textId="523A4349" w:rsidR="007868E4" w:rsidRPr="00E54106" w:rsidRDefault="00D503B5" w:rsidP="00E54106">
      <w:pPr>
        <w:pStyle w:val="Standard"/>
        <w:spacing w:before="120"/>
        <w:rPr>
          <w:rFonts w:asciiTheme="minorHAnsi" w:hAnsiTheme="minorHAnsi" w:cstheme="minorHAnsi"/>
          <w:color w:val="auto"/>
          <w:spacing w:val="-2"/>
          <w:sz w:val="22"/>
          <w:szCs w:val="22"/>
          <w:lang w:val="en-NZ"/>
        </w:rPr>
      </w:pPr>
      <w:r w:rsidRPr="0077459A">
        <w:rPr>
          <w:rFonts w:asciiTheme="minorHAnsi" w:hAnsiTheme="minorHAnsi"/>
          <w:color w:val="auto"/>
          <w:sz w:val="22"/>
          <w:szCs w:val="22"/>
          <w:lang w:val="en-US"/>
        </w:rPr>
        <w:t>Annual membership</w:t>
      </w:r>
      <w:r w:rsidR="00912396" w:rsidRPr="0077459A">
        <w:rPr>
          <w:rFonts w:asciiTheme="minorHAnsi" w:hAnsiTheme="minorHAnsi"/>
          <w:color w:val="auto"/>
          <w:sz w:val="22"/>
          <w:szCs w:val="22"/>
          <w:lang w:val="en-US"/>
        </w:rPr>
        <w:t xml:space="preserve"> subscription can be paid by direct credit</w:t>
      </w:r>
      <w:r w:rsidR="00AB2372" w:rsidRPr="0077459A">
        <w:rPr>
          <w:rFonts w:asciiTheme="minorHAnsi" w:hAnsiTheme="minorHAnsi"/>
          <w:color w:val="auto"/>
          <w:sz w:val="22"/>
          <w:szCs w:val="22"/>
          <w:lang w:val="en-US"/>
        </w:rPr>
        <w:t xml:space="preserve"> – see </w:t>
      </w:r>
      <w:hyperlink r:id="rId5" w:history="1">
        <w:r w:rsidR="00AB2372" w:rsidRPr="0077459A">
          <w:rPr>
            <w:rStyle w:val="Hyperlink"/>
            <w:rFonts w:asciiTheme="minorHAnsi" w:hAnsiTheme="minorHAnsi"/>
            <w:color w:val="auto"/>
            <w:sz w:val="22"/>
            <w:szCs w:val="22"/>
            <w:lang w:val="en-US"/>
          </w:rPr>
          <w:t>www.our</w:t>
        </w:r>
        <w:r w:rsidR="001B71BE" w:rsidRPr="0077459A">
          <w:rPr>
            <w:rStyle w:val="Hyperlink"/>
            <w:rFonts w:asciiTheme="minorHAnsi" w:hAnsiTheme="minorHAnsi"/>
            <w:color w:val="auto"/>
            <w:sz w:val="22"/>
            <w:szCs w:val="22"/>
            <w:lang w:val="en-US"/>
          </w:rPr>
          <w:t>Māpua</w:t>
        </w:r>
        <w:r w:rsidR="00AB2372" w:rsidRPr="0077459A">
          <w:rPr>
            <w:rStyle w:val="Hyperlink"/>
            <w:rFonts w:asciiTheme="minorHAnsi" w:hAnsiTheme="minorHAnsi"/>
            <w:color w:val="auto"/>
            <w:sz w:val="22"/>
            <w:szCs w:val="22"/>
            <w:lang w:val="en-US"/>
          </w:rPr>
          <w:t>.org</w:t>
        </w:r>
      </w:hyperlink>
      <w:r w:rsidR="00AB2372" w:rsidRPr="0077459A">
        <w:rPr>
          <w:rFonts w:asciiTheme="minorHAnsi" w:hAnsiTheme="minorHAnsi"/>
          <w:color w:val="auto"/>
          <w:sz w:val="22"/>
          <w:szCs w:val="22"/>
          <w:lang w:val="en-US"/>
        </w:rPr>
        <w:t xml:space="preserve"> for details.</w:t>
      </w:r>
    </w:p>
    <w:sectPr w:rsidR="007868E4" w:rsidRPr="00E54106" w:rsidSect="00E54106">
      <w:pgSz w:w="11906" w:h="16838"/>
      <w:pgMar w:top="810" w:right="1196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F3EE3"/>
    <w:multiLevelType w:val="hybridMultilevel"/>
    <w:tmpl w:val="B6D2060C"/>
    <w:lvl w:ilvl="0" w:tplc="7ED2D31E">
      <w:start w:val="8"/>
      <w:numFmt w:val="bullet"/>
      <w:lvlText w:val="-"/>
      <w:lvlJc w:val="left"/>
      <w:pPr>
        <w:ind w:left="509" w:hanging="360"/>
      </w:pPr>
      <w:rPr>
        <w:rFonts w:ascii="Aptos" w:eastAsia="Calibri" w:hAnsi="Apto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1" w15:restartNumberingAfterBreak="0">
    <w:nsid w:val="0D0938A5"/>
    <w:multiLevelType w:val="hybridMultilevel"/>
    <w:tmpl w:val="9E9E9CC0"/>
    <w:lvl w:ilvl="0" w:tplc="0D90CB24">
      <w:start w:val="3"/>
      <w:numFmt w:val="bullet"/>
      <w:lvlText w:val="-"/>
      <w:lvlJc w:val="left"/>
      <w:pPr>
        <w:ind w:left="475" w:hanging="360"/>
      </w:pPr>
      <w:rPr>
        <w:rFonts w:ascii="Aptos" w:eastAsia="Arial" w:hAnsi="Apto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2" w15:restartNumberingAfterBreak="0">
    <w:nsid w:val="1D2A1B62"/>
    <w:multiLevelType w:val="hybridMultilevel"/>
    <w:tmpl w:val="6C0C72B8"/>
    <w:lvl w:ilvl="0" w:tplc="1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406E7233"/>
    <w:multiLevelType w:val="hybridMultilevel"/>
    <w:tmpl w:val="C65C2E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C5109"/>
    <w:multiLevelType w:val="multilevel"/>
    <w:tmpl w:val="F65A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1E3AF5"/>
    <w:multiLevelType w:val="hybridMultilevel"/>
    <w:tmpl w:val="CA5E2A5A"/>
    <w:lvl w:ilvl="0" w:tplc="228808B0">
      <w:start w:val="18"/>
      <w:numFmt w:val="bullet"/>
      <w:lvlText w:val="-"/>
      <w:lvlJc w:val="left"/>
      <w:pPr>
        <w:ind w:left="720" w:hanging="360"/>
      </w:pPr>
      <w:rPr>
        <w:rFonts w:ascii="Aptos" w:eastAsia="Arial" w:hAnsi="Apto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93F92"/>
    <w:multiLevelType w:val="hybridMultilevel"/>
    <w:tmpl w:val="128E19E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7051815">
    <w:abstractNumId w:val="5"/>
  </w:num>
  <w:num w:numId="2" w16cid:durableId="292179559">
    <w:abstractNumId w:val="2"/>
  </w:num>
  <w:num w:numId="3" w16cid:durableId="1153327939">
    <w:abstractNumId w:val="0"/>
  </w:num>
  <w:num w:numId="4" w16cid:durableId="1994066777">
    <w:abstractNumId w:val="1"/>
  </w:num>
  <w:num w:numId="5" w16cid:durableId="162206578">
    <w:abstractNumId w:val="3"/>
  </w:num>
  <w:num w:numId="6" w16cid:durableId="701974148">
    <w:abstractNumId w:val="6"/>
  </w:num>
  <w:num w:numId="7" w16cid:durableId="661081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81"/>
    <w:rsid w:val="000027FD"/>
    <w:rsid w:val="00021E3C"/>
    <w:rsid w:val="000277AF"/>
    <w:rsid w:val="00036492"/>
    <w:rsid w:val="000403E3"/>
    <w:rsid w:val="000426E5"/>
    <w:rsid w:val="00057233"/>
    <w:rsid w:val="0006210F"/>
    <w:rsid w:val="0006386E"/>
    <w:rsid w:val="0007214E"/>
    <w:rsid w:val="00072E8A"/>
    <w:rsid w:val="000811E4"/>
    <w:rsid w:val="00087B5D"/>
    <w:rsid w:val="00093367"/>
    <w:rsid w:val="00093BA7"/>
    <w:rsid w:val="00096300"/>
    <w:rsid w:val="000A0139"/>
    <w:rsid w:val="000A1492"/>
    <w:rsid w:val="000B0B6E"/>
    <w:rsid w:val="000B3F52"/>
    <w:rsid w:val="000B7A1A"/>
    <w:rsid w:val="000C7464"/>
    <w:rsid w:val="000D0D14"/>
    <w:rsid w:val="000D19F4"/>
    <w:rsid w:val="000F0825"/>
    <w:rsid w:val="000F3942"/>
    <w:rsid w:val="000F6925"/>
    <w:rsid w:val="001019D0"/>
    <w:rsid w:val="00101A5A"/>
    <w:rsid w:val="001108CD"/>
    <w:rsid w:val="001110C6"/>
    <w:rsid w:val="00117297"/>
    <w:rsid w:val="00117606"/>
    <w:rsid w:val="00117EEE"/>
    <w:rsid w:val="001210FB"/>
    <w:rsid w:val="00126A7B"/>
    <w:rsid w:val="00127D30"/>
    <w:rsid w:val="00131123"/>
    <w:rsid w:val="00131B92"/>
    <w:rsid w:val="00136188"/>
    <w:rsid w:val="0013744F"/>
    <w:rsid w:val="00140668"/>
    <w:rsid w:val="0014784E"/>
    <w:rsid w:val="00155394"/>
    <w:rsid w:val="00155FA6"/>
    <w:rsid w:val="001568B2"/>
    <w:rsid w:val="0018289A"/>
    <w:rsid w:val="00191248"/>
    <w:rsid w:val="0019235E"/>
    <w:rsid w:val="00195196"/>
    <w:rsid w:val="001A55B5"/>
    <w:rsid w:val="001A7ED8"/>
    <w:rsid w:val="001B0F3B"/>
    <w:rsid w:val="001B3C6F"/>
    <w:rsid w:val="001B71BE"/>
    <w:rsid w:val="001D3F36"/>
    <w:rsid w:val="001D7D21"/>
    <w:rsid w:val="001E5549"/>
    <w:rsid w:val="002036ED"/>
    <w:rsid w:val="00205F3A"/>
    <w:rsid w:val="002167BA"/>
    <w:rsid w:val="00221BF0"/>
    <w:rsid w:val="00222D21"/>
    <w:rsid w:val="00224AF9"/>
    <w:rsid w:val="00235F25"/>
    <w:rsid w:val="00244882"/>
    <w:rsid w:val="002460E4"/>
    <w:rsid w:val="00252F13"/>
    <w:rsid w:val="00261E11"/>
    <w:rsid w:val="00262F5B"/>
    <w:rsid w:val="00267CAC"/>
    <w:rsid w:val="002701F0"/>
    <w:rsid w:val="0027046B"/>
    <w:rsid w:val="00270ACF"/>
    <w:rsid w:val="00273842"/>
    <w:rsid w:val="00274893"/>
    <w:rsid w:val="00275451"/>
    <w:rsid w:val="00280BFC"/>
    <w:rsid w:val="00290175"/>
    <w:rsid w:val="002A1FE7"/>
    <w:rsid w:val="002A4D02"/>
    <w:rsid w:val="002B04B0"/>
    <w:rsid w:val="002B503E"/>
    <w:rsid w:val="002B7726"/>
    <w:rsid w:val="002C1E57"/>
    <w:rsid w:val="002C2E4F"/>
    <w:rsid w:val="002C36DE"/>
    <w:rsid w:val="002C4445"/>
    <w:rsid w:val="002C55A2"/>
    <w:rsid w:val="002C5C21"/>
    <w:rsid w:val="002D043E"/>
    <w:rsid w:val="002D55BE"/>
    <w:rsid w:val="002D6947"/>
    <w:rsid w:val="002E2CF7"/>
    <w:rsid w:val="002E5E72"/>
    <w:rsid w:val="002F07AB"/>
    <w:rsid w:val="002F4ACB"/>
    <w:rsid w:val="003007AC"/>
    <w:rsid w:val="003011D1"/>
    <w:rsid w:val="0030370A"/>
    <w:rsid w:val="00304C71"/>
    <w:rsid w:val="0030667C"/>
    <w:rsid w:val="003078E2"/>
    <w:rsid w:val="00330E40"/>
    <w:rsid w:val="00334A61"/>
    <w:rsid w:val="00344118"/>
    <w:rsid w:val="0034707C"/>
    <w:rsid w:val="0035392C"/>
    <w:rsid w:val="0035740A"/>
    <w:rsid w:val="003621D6"/>
    <w:rsid w:val="0036335E"/>
    <w:rsid w:val="003805C3"/>
    <w:rsid w:val="003806E7"/>
    <w:rsid w:val="00387CDA"/>
    <w:rsid w:val="0039083F"/>
    <w:rsid w:val="00393069"/>
    <w:rsid w:val="0039586C"/>
    <w:rsid w:val="003A111F"/>
    <w:rsid w:val="003A2661"/>
    <w:rsid w:val="003C1F83"/>
    <w:rsid w:val="003D34D6"/>
    <w:rsid w:val="003E4E75"/>
    <w:rsid w:val="003E722F"/>
    <w:rsid w:val="003F269E"/>
    <w:rsid w:val="003F4AD9"/>
    <w:rsid w:val="003F4C89"/>
    <w:rsid w:val="003F6350"/>
    <w:rsid w:val="003F729D"/>
    <w:rsid w:val="00407500"/>
    <w:rsid w:val="004105C4"/>
    <w:rsid w:val="00412754"/>
    <w:rsid w:val="004146B1"/>
    <w:rsid w:val="00414800"/>
    <w:rsid w:val="00415DCA"/>
    <w:rsid w:val="004164E2"/>
    <w:rsid w:val="0042476E"/>
    <w:rsid w:val="00436656"/>
    <w:rsid w:val="004374F6"/>
    <w:rsid w:val="00437D3C"/>
    <w:rsid w:val="004426B7"/>
    <w:rsid w:val="00445249"/>
    <w:rsid w:val="00451759"/>
    <w:rsid w:val="004526B7"/>
    <w:rsid w:val="004560E9"/>
    <w:rsid w:val="0045641B"/>
    <w:rsid w:val="00456DA2"/>
    <w:rsid w:val="00460FED"/>
    <w:rsid w:val="00463876"/>
    <w:rsid w:val="004649B2"/>
    <w:rsid w:val="00474DCB"/>
    <w:rsid w:val="00474F34"/>
    <w:rsid w:val="00481876"/>
    <w:rsid w:val="0048495B"/>
    <w:rsid w:val="00494A03"/>
    <w:rsid w:val="0049678C"/>
    <w:rsid w:val="004975AC"/>
    <w:rsid w:val="004A20AD"/>
    <w:rsid w:val="004A3340"/>
    <w:rsid w:val="004A48E8"/>
    <w:rsid w:val="004A6CD4"/>
    <w:rsid w:val="004B335C"/>
    <w:rsid w:val="004B6667"/>
    <w:rsid w:val="004C244A"/>
    <w:rsid w:val="004D17AC"/>
    <w:rsid w:val="004D646C"/>
    <w:rsid w:val="004E1064"/>
    <w:rsid w:val="004E3875"/>
    <w:rsid w:val="004E41E6"/>
    <w:rsid w:val="004E4E99"/>
    <w:rsid w:val="004E7146"/>
    <w:rsid w:val="004F0C5E"/>
    <w:rsid w:val="004F40F5"/>
    <w:rsid w:val="005006E4"/>
    <w:rsid w:val="00500E06"/>
    <w:rsid w:val="00505813"/>
    <w:rsid w:val="00507B00"/>
    <w:rsid w:val="0052128C"/>
    <w:rsid w:val="00526427"/>
    <w:rsid w:val="0052688E"/>
    <w:rsid w:val="00526DD5"/>
    <w:rsid w:val="00547FF1"/>
    <w:rsid w:val="005517BC"/>
    <w:rsid w:val="00552B17"/>
    <w:rsid w:val="00552EE1"/>
    <w:rsid w:val="00554A7D"/>
    <w:rsid w:val="00565D3D"/>
    <w:rsid w:val="00575C3A"/>
    <w:rsid w:val="00580DC8"/>
    <w:rsid w:val="00582EB7"/>
    <w:rsid w:val="0058368B"/>
    <w:rsid w:val="005859E3"/>
    <w:rsid w:val="00593B19"/>
    <w:rsid w:val="00593E27"/>
    <w:rsid w:val="005A3853"/>
    <w:rsid w:val="005C1F10"/>
    <w:rsid w:val="005C3E5E"/>
    <w:rsid w:val="005C7F16"/>
    <w:rsid w:val="005D0BAB"/>
    <w:rsid w:val="005D3E16"/>
    <w:rsid w:val="005E31C7"/>
    <w:rsid w:val="005E3FD1"/>
    <w:rsid w:val="005E5C57"/>
    <w:rsid w:val="005E7059"/>
    <w:rsid w:val="005E778D"/>
    <w:rsid w:val="005F258F"/>
    <w:rsid w:val="00600930"/>
    <w:rsid w:val="00603A93"/>
    <w:rsid w:val="00612B20"/>
    <w:rsid w:val="0061508F"/>
    <w:rsid w:val="006202CA"/>
    <w:rsid w:val="00624A83"/>
    <w:rsid w:val="006275D2"/>
    <w:rsid w:val="00630F0A"/>
    <w:rsid w:val="0063500D"/>
    <w:rsid w:val="006358C2"/>
    <w:rsid w:val="006378A6"/>
    <w:rsid w:val="00637CB2"/>
    <w:rsid w:val="00651FE7"/>
    <w:rsid w:val="00676F8B"/>
    <w:rsid w:val="00682193"/>
    <w:rsid w:val="00685F65"/>
    <w:rsid w:val="0069022C"/>
    <w:rsid w:val="006908D6"/>
    <w:rsid w:val="0069390F"/>
    <w:rsid w:val="00693DFE"/>
    <w:rsid w:val="00696AE2"/>
    <w:rsid w:val="006A08A1"/>
    <w:rsid w:val="006A5FC0"/>
    <w:rsid w:val="006A66B6"/>
    <w:rsid w:val="006B0471"/>
    <w:rsid w:val="006B7299"/>
    <w:rsid w:val="006C08D0"/>
    <w:rsid w:val="006D02E1"/>
    <w:rsid w:val="006D1BAC"/>
    <w:rsid w:val="006D1F81"/>
    <w:rsid w:val="006D36DB"/>
    <w:rsid w:val="006D6497"/>
    <w:rsid w:val="006E0524"/>
    <w:rsid w:val="006E2184"/>
    <w:rsid w:val="006E6AA2"/>
    <w:rsid w:val="006E7579"/>
    <w:rsid w:val="006F327A"/>
    <w:rsid w:val="006F42FA"/>
    <w:rsid w:val="00700A4B"/>
    <w:rsid w:val="00700DA1"/>
    <w:rsid w:val="007032E9"/>
    <w:rsid w:val="0072117E"/>
    <w:rsid w:val="00727E14"/>
    <w:rsid w:val="00731EBF"/>
    <w:rsid w:val="00733712"/>
    <w:rsid w:val="00742F2D"/>
    <w:rsid w:val="007456B2"/>
    <w:rsid w:val="007467F0"/>
    <w:rsid w:val="0074780C"/>
    <w:rsid w:val="00750726"/>
    <w:rsid w:val="00751D72"/>
    <w:rsid w:val="0076139B"/>
    <w:rsid w:val="00761AAC"/>
    <w:rsid w:val="0076387B"/>
    <w:rsid w:val="00770F33"/>
    <w:rsid w:val="00772892"/>
    <w:rsid w:val="0077459A"/>
    <w:rsid w:val="00775F11"/>
    <w:rsid w:val="007766C7"/>
    <w:rsid w:val="00782CAA"/>
    <w:rsid w:val="007868E4"/>
    <w:rsid w:val="00792B4B"/>
    <w:rsid w:val="007952CF"/>
    <w:rsid w:val="007A39D5"/>
    <w:rsid w:val="007A57A0"/>
    <w:rsid w:val="007B523E"/>
    <w:rsid w:val="007B707E"/>
    <w:rsid w:val="007C76A6"/>
    <w:rsid w:val="007D1AD4"/>
    <w:rsid w:val="007E051B"/>
    <w:rsid w:val="007E5F6C"/>
    <w:rsid w:val="007E6D64"/>
    <w:rsid w:val="00801476"/>
    <w:rsid w:val="00801F5A"/>
    <w:rsid w:val="00806E08"/>
    <w:rsid w:val="00810590"/>
    <w:rsid w:val="00811CDE"/>
    <w:rsid w:val="00812443"/>
    <w:rsid w:val="00827705"/>
    <w:rsid w:val="008310BE"/>
    <w:rsid w:val="0083533D"/>
    <w:rsid w:val="00840817"/>
    <w:rsid w:val="008417BE"/>
    <w:rsid w:val="00841AD1"/>
    <w:rsid w:val="00841D8C"/>
    <w:rsid w:val="00843657"/>
    <w:rsid w:val="00845A37"/>
    <w:rsid w:val="008506B8"/>
    <w:rsid w:val="00854061"/>
    <w:rsid w:val="008560CC"/>
    <w:rsid w:val="0086162A"/>
    <w:rsid w:val="00866E94"/>
    <w:rsid w:val="00867BF5"/>
    <w:rsid w:val="00877274"/>
    <w:rsid w:val="00883264"/>
    <w:rsid w:val="00893BED"/>
    <w:rsid w:val="008950A7"/>
    <w:rsid w:val="008A5502"/>
    <w:rsid w:val="008A6532"/>
    <w:rsid w:val="008A6B18"/>
    <w:rsid w:val="008C193B"/>
    <w:rsid w:val="008C2C0A"/>
    <w:rsid w:val="008C5EF3"/>
    <w:rsid w:val="008D7CE5"/>
    <w:rsid w:val="008F49B1"/>
    <w:rsid w:val="008F61E0"/>
    <w:rsid w:val="008F664E"/>
    <w:rsid w:val="008F77D3"/>
    <w:rsid w:val="00900D37"/>
    <w:rsid w:val="009038F2"/>
    <w:rsid w:val="00910A9E"/>
    <w:rsid w:val="00912396"/>
    <w:rsid w:val="00914814"/>
    <w:rsid w:val="009215FE"/>
    <w:rsid w:val="00921A3E"/>
    <w:rsid w:val="009336A7"/>
    <w:rsid w:val="00946D31"/>
    <w:rsid w:val="00947D00"/>
    <w:rsid w:val="00952172"/>
    <w:rsid w:val="00952E4E"/>
    <w:rsid w:val="00957724"/>
    <w:rsid w:val="00960860"/>
    <w:rsid w:val="00961B4A"/>
    <w:rsid w:val="009634E2"/>
    <w:rsid w:val="00963A5F"/>
    <w:rsid w:val="009645AA"/>
    <w:rsid w:val="00966E93"/>
    <w:rsid w:val="00980976"/>
    <w:rsid w:val="00983B17"/>
    <w:rsid w:val="009847C5"/>
    <w:rsid w:val="00985CBB"/>
    <w:rsid w:val="009B6692"/>
    <w:rsid w:val="009C711F"/>
    <w:rsid w:val="009D1DB3"/>
    <w:rsid w:val="009D3C47"/>
    <w:rsid w:val="009D6D56"/>
    <w:rsid w:val="009D6EAF"/>
    <w:rsid w:val="009E3B83"/>
    <w:rsid w:val="00A00DBC"/>
    <w:rsid w:val="00A053EC"/>
    <w:rsid w:val="00A06C41"/>
    <w:rsid w:val="00A12803"/>
    <w:rsid w:val="00A156BF"/>
    <w:rsid w:val="00A304CE"/>
    <w:rsid w:val="00A46EC8"/>
    <w:rsid w:val="00A54CF6"/>
    <w:rsid w:val="00A61CD0"/>
    <w:rsid w:val="00A667FC"/>
    <w:rsid w:val="00A677C8"/>
    <w:rsid w:val="00A679FD"/>
    <w:rsid w:val="00A817B3"/>
    <w:rsid w:val="00A879A1"/>
    <w:rsid w:val="00A87B7A"/>
    <w:rsid w:val="00A91DF6"/>
    <w:rsid w:val="00A92905"/>
    <w:rsid w:val="00A9426A"/>
    <w:rsid w:val="00A95CEB"/>
    <w:rsid w:val="00AA0C1C"/>
    <w:rsid w:val="00AA504B"/>
    <w:rsid w:val="00AB2372"/>
    <w:rsid w:val="00AB2615"/>
    <w:rsid w:val="00AB7976"/>
    <w:rsid w:val="00AC6A54"/>
    <w:rsid w:val="00AE0338"/>
    <w:rsid w:val="00AE1B76"/>
    <w:rsid w:val="00AE2B08"/>
    <w:rsid w:val="00AE5A07"/>
    <w:rsid w:val="00AF2091"/>
    <w:rsid w:val="00AF7E31"/>
    <w:rsid w:val="00B011F5"/>
    <w:rsid w:val="00B02ECB"/>
    <w:rsid w:val="00B02FA8"/>
    <w:rsid w:val="00B04B07"/>
    <w:rsid w:val="00B21826"/>
    <w:rsid w:val="00B22EC0"/>
    <w:rsid w:val="00B23220"/>
    <w:rsid w:val="00B23764"/>
    <w:rsid w:val="00B26D30"/>
    <w:rsid w:val="00B27FC1"/>
    <w:rsid w:val="00B37CC8"/>
    <w:rsid w:val="00B405C0"/>
    <w:rsid w:val="00B424A3"/>
    <w:rsid w:val="00B43BEB"/>
    <w:rsid w:val="00B44180"/>
    <w:rsid w:val="00B45D52"/>
    <w:rsid w:val="00B52A78"/>
    <w:rsid w:val="00B5601E"/>
    <w:rsid w:val="00B572DD"/>
    <w:rsid w:val="00B57B80"/>
    <w:rsid w:val="00B633F3"/>
    <w:rsid w:val="00B64F02"/>
    <w:rsid w:val="00B867A4"/>
    <w:rsid w:val="00B96A48"/>
    <w:rsid w:val="00BB063D"/>
    <w:rsid w:val="00BB21CB"/>
    <w:rsid w:val="00BC4115"/>
    <w:rsid w:val="00BC55B7"/>
    <w:rsid w:val="00BD11AD"/>
    <w:rsid w:val="00BD495F"/>
    <w:rsid w:val="00BE04B1"/>
    <w:rsid w:val="00BE0B6C"/>
    <w:rsid w:val="00BE5B00"/>
    <w:rsid w:val="00BE6545"/>
    <w:rsid w:val="00BF11D7"/>
    <w:rsid w:val="00BF37A0"/>
    <w:rsid w:val="00BF3DC0"/>
    <w:rsid w:val="00BF5AD1"/>
    <w:rsid w:val="00C03805"/>
    <w:rsid w:val="00C062D4"/>
    <w:rsid w:val="00C12E63"/>
    <w:rsid w:val="00C1355D"/>
    <w:rsid w:val="00C137D9"/>
    <w:rsid w:val="00C14D9D"/>
    <w:rsid w:val="00C27E64"/>
    <w:rsid w:val="00C344D0"/>
    <w:rsid w:val="00C36A1C"/>
    <w:rsid w:val="00C45E3D"/>
    <w:rsid w:val="00C54660"/>
    <w:rsid w:val="00C63679"/>
    <w:rsid w:val="00C710A9"/>
    <w:rsid w:val="00C72333"/>
    <w:rsid w:val="00C73AD6"/>
    <w:rsid w:val="00C84834"/>
    <w:rsid w:val="00C84F7E"/>
    <w:rsid w:val="00C8510C"/>
    <w:rsid w:val="00C95895"/>
    <w:rsid w:val="00C96581"/>
    <w:rsid w:val="00C96EE4"/>
    <w:rsid w:val="00CA5DA8"/>
    <w:rsid w:val="00CB7701"/>
    <w:rsid w:val="00CC7258"/>
    <w:rsid w:val="00CD015B"/>
    <w:rsid w:val="00CD43DC"/>
    <w:rsid w:val="00CD49A7"/>
    <w:rsid w:val="00CE1317"/>
    <w:rsid w:val="00CF0191"/>
    <w:rsid w:val="00CF365F"/>
    <w:rsid w:val="00CF4527"/>
    <w:rsid w:val="00D0326D"/>
    <w:rsid w:val="00D1595A"/>
    <w:rsid w:val="00D16963"/>
    <w:rsid w:val="00D253E7"/>
    <w:rsid w:val="00D25BBB"/>
    <w:rsid w:val="00D27F38"/>
    <w:rsid w:val="00D31B51"/>
    <w:rsid w:val="00D40805"/>
    <w:rsid w:val="00D43047"/>
    <w:rsid w:val="00D438CC"/>
    <w:rsid w:val="00D503B5"/>
    <w:rsid w:val="00D542EA"/>
    <w:rsid w:val="00D60BC9"/>
    <w:rsid w:val="00D60DF0"/>
    <w:rsid w:val="00D618AF"/>
    <w:rsid w:val="00D63ECE"/>
    <w:rsid w:val="00D773ED"/>
    <w:rsid w:val="00D83B4B"/>
    <w:rsid w:val="00D91AB9"/>
    <w:rsid w:val="00D92AA3"/>
    <w:rsid w:val="00D92FBC"/>
    <w:rsid w:val="00D94B11"/>
    <w:rsid w:val="00DA2DE8"/>
    <w:rsid w:val="00DA4CD2"/>
    <w:rsid w:val="00DA6F3D"/>
    <w:rsid w:val="00DB3B0E"/>
    <w:rsid w:val="00DB4B56"/>
    <w:rsid w:val="00DC733E"/>
    <w:rsid w:val="00DD3C26"/>
    <w:rsid w:val="00DE29AA"/>
    <w:rsid w:val="00DF43F0"/>
    <w:rsid w:val="00E13D95"/>
    <w:rsid w:val="00E14B67"/>
    <w:rsid w:val="00E27E28"/>
    <w:rsid w:val="00E306FE"/>
    <w:rsid w:val="00E34289"/>
    <w:rsid w:val="00E425ED"/>
    <w:rsid w:val="00E44DEF"/>
    <w:rsid w:val="00E45CAC"/>
    <w:rsid w:val="00E46B8D"/>
    <w:rsid w:val="00E47819"/>
    <w:rsid w:val="00E507AD"/>
    <w:rsid w:val="00E54106"/>
    <w:rsid w:val="00E645AD"/>
    <w:rsid w:val="00E66B1C"/>
    <w:rsid w:val="00E768AA"/>
    <w:rsid w:val="00E81C0C"/>
    <w:rsid w:val="00E8220D"/>
    <w:rsid w:val="00E86968"/>
    <w:rsid w:val="00EA2FA1"/>
    <w:rsid w:val="00EA58D1"/>
    <w:rsid w:val="00EB1263"/>
    <w:rsid w:val="00EB59EC"/>
    <w:rsid w:val="00EC4968"/>
    <w:rsid w:val="00EC5FD2"/>
    <w:rsid w:val="00ED5849"/>
    <w:rsid w:val="00EE0B19"/>
    <w:rsid w:val="00EE3418"/>
    <w:rsid w:val="00EF1F62"/>
    <w:rsid w:val="00EF5A0B"/>
    <w:rsid w:val="00EF7AEE"/>
    <w:rsid w:val="00F02AB5"/>
    <w:rsid w:val="00F03917"/>
    <w:rsid w:val="00F05518"/>
    <w:rsid w:val="00F100E9"/>
    <w:rsid w:val="00F158E0"/>
    <w:rsid w:val="00F16E55"/>
    <w:rsid w:val="00F17A90"/>
    <w:rsid w:val="00F245F6"/>
    <w:rsid w:val="00F27360"/>
    <w:rsid w:val="00F3270A"/>
    <w:rsid w:val="00F34CF6"/>
    <w:rsid w:val="00F36438"/>
    <w:rsid w:val="00F40DE5"/>
    <w:rsid w:val="00F428A1"/>
    <w:rsid w:val="00F43F89"/>
    <w:rsid w:val="00F52156"/>
    <w:rsid w:val="00F540BC"/>
    <w:rsid w:val="00F55858"/>
    <w:rsid w:val="00F60F97"/>
    <w:rsid w:val="00F615CD"/>
    <w:rsid w:val="00F653BF"/>
    <w:rsid w:val="00F66E9A"/>
    <w:rsid w:val="00F72070"/>
    <w:rsid w:val="00F72C04"/>
    <w:rsid w:val="00F76EBB"/>
    <w:rsid w:val="00F777C4"/>
    <w:rsid w:val="00F8130E"/>
    <w:rsid w:val="00F8418C"/>
    <w:rsid w:val="00F848BC"/>
    <w:rsid w:val="00F84A46"/>
    <w:rsid w:val="00F86CF3"/>
    <w:rsid w:val="00F9056E"/>
    <w:rsid w:val="00F91022"/>
    <w:rsid w:val="00F94CA0"/>
    <w:rsid w:val="00F95315"/>
    <w:rsid w:val="00FA115C"/>
    <w:rsid w:val="00FA12B6"/>
    <w:rsid w:val="00FA38FB"/>
    <w:rsid w:val="00FA5F66"/>
    <w:rsid w:val="00FB3447"/>
    <w:rsid w:val="00FC09E8"/>
    <w:rsid w:val="00FC6E4E"/>
    <w:rsid w:val="00FD2277"/>
    <w:rsid w:val="00FD7014"/>
    <w:rsid w:val="00FE499A"/>
    <w:rsid w:val="00FE562A"/>
    <w:rsid w:val="00FE5EE5"/>
    <w:rsid w:val="00FF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C4728"/>
  <w15:chartTrackingRefBased/>
  <w15:docId w15:val="{4DB8DDB5-8DB9-4BE1-983D-5CF29AE8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F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F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F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F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F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F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F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F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F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F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F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F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F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F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F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F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rsid w:val="006D1F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F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F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F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F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F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F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F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F8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23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372"/>
    <w:rPr>
      <w:color w:val="605E5C"/>
      <w:shd w:val="clear" w:color="auto" w:fill="E1DFDD"/>
    </w:rPr>
  </w:style>
  <w:style w:type="paragraph" w:customStyle="1" w:styleId="TableText">
    <w:name w:val="Table Text"/>
    <w:basedOn w:val="Normal"/>
    <w:semiHidden/>
    <w:qFormat/>
    <w:rsid w:val="00344118"/>
    <w:pPr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Calibri" w:eastAsia="Calibri" w:hAnsi="Calibri" w:cs="Calibri"/>
      <w:snapToGrid w:val="0"/>
      <w:color w:val="000000"/>
      <w:kern w:val="0"/>
      <w:sz w:val="22"/>
      <w:szCs w:val="22"/>
      <w:lang w:val="en-US"/>
      <w14:ligatures w14:val="none"/>
    </w:rPr>
  </w:style>
  <w:style w:type="paragraph" w:customStyle="1" w:styleId="Standard">
    <w:name w:val="Standard"/>
    <w:rsid w:val="00B37CC8"/>
    <w:pPr>
      <w:suppressAutoHyphens/>
      <w:autoSpaceDN w:val="0"/>
      <w:spacing w:after="0" w:line="240" w:lineRule="auto"/>
      <w:textAlignment w:val="baseline"/>
    </w:pPr>
    <w:rPr>
      <w:rFonts w:ascii="Calibri" w:eastAsia="Arial" w:hAnsi="Calibri" w:cs="Calibri"/>
      <w:color w:val="000000"/>
      <w:kern w:val="3"/>
      <w:sz w:val="21"/>
      <w:szCs w:val="21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urmapu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McIntosh</dc:creator>
  <cp:keywords/>
  <dc:description/>
  <cp:lastModifiedBy>Fiona BibbySmith</cp:lastModifiedBy>
  <cp:revision>2</cp:revision>
  <dcterms:created xsi:type="dcterms:W3CDTF">2025-07-24T08:55:00Z</dcterms:created>
  <dcterms:modified xsi:type="dcterms:W3CDTF">2025-07-24T08:55:00Z</dcterms:modified>
</cp:coreProperties>
</file>